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E4A3" w14:textId="77777777" w:rsidR="007422FB" w:rsidRPr="002A5A1B" w:rsidRDefault="007422FB">
      <w:pPr>
        <w:pStyle w:val="TitleA"/>
        <w:tabs>
          <w:tab w:val="clear" w:pos="1080"/>
          <w:tab w:val="clear" w:pos="936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200" w:line="312" w:lineRule="auto"/>
        <w:ind w:left="1440" w:hanging="1440"/>
        <w:rPr>
          <w:rFonts w:ascii="Palatino"/>
          <w:b/>
          <w:bCs/>
          <w:color w:val="auto"/>
          <w:sz w:val="36"/>
          <w:szCs w:val="36"/>
        </w:rPr>
      </w:pPr>
    </w:p>
    <w:p w14:paraId="1BBFFD19" w14:textId="6BB3236C" w:rsidR="007625C9" w:rsidRPr="00DA0421" w:rsidRDefault="006E7656">
      <w:pPr>
        <w:pStyle w:val="TitleA"/>
        <w:tabs>
          <w:tab w:val="clear" w:pos="1080"/>
          <w:tab w:val="clear" w:pos="936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200" w:line="312" w:lineRule="auto"/>
        <w:ind w:left="1440" w:hanging="1440"/>
        <w:rPr>
          <w:rFonts w:ascii="Palatino" w:eastAsia="Palatino" w:hAnsi="Palatino" w:cs="Palatino"/>
          <w:color w:val="auto"/>
          <w:sz w:val="36"/>
          <w:szCs w:val="36"/>
        </w:rPr>
      </w:pPr>
      <w:r w:rsidRPr="00DA0421">
        <w:rPr>
          <w:rFonts w:ascii="Palatino"/>
          <w:color w:val="auto"/>
          <w:sz w:val="36"/>
          <w:szCs w:val="36"/>
        </w:rPr>
        <w:t>CURRICULUM VITAE</w:t>
      </w:r>
    </w:p>
    <w:p w14:paraId="2F5D788F" w14:textId="77777777" w:rsidR="007625C9" w:rsidRPr="00205588" w:rsidRDefault="006E7656">
      <w:pPr>
        <w:widowControl w:val="0"/>
        <w:tabs>
          <w:tab w:val="left" w:pos="9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line="312" w:lineRule="auto"/>
        <w:ind w:left="1440" w:hanging="1440"/>
        <w:jc w:val="center"/>
        <w:rPr>
          <w:rFonts w:ascii="Palatino" w:eastAsia="Palatino" w:hAnsi="Palatino" w:cs="Palatino"/>
          <w:b/>
          <w:color w:val="auto"/>
          <w:sz w:val="28"/>
          <w:szCs w:val="28"/>
        </w:rPr>
      </w:pPr>
      <w:r w:rsidRPr="00205588">
        <w:rPr>
          <w:rFonts w:ascii="Palatino"/>
          <w:b/>
          <w:color w:val="auto"/>
          <w:sz w:val="36"/>
          <w:szCs w:val="36"/>
        </w:rPr>
        <w:t xml:space="preserve">Michael A. Yudell, PhD, MPH </w:t>
      </w:r>
    </w:p>
    <w:p w14:paraId="2FE6C813" w14:textId="4FF42E51" w:rsidR="007625C9" w:rsidRPr="00DA0421" w:rsidRDefault="00D81432">
      <w:pPr>
        <w:widowControl w:val="0"/>
        <w:tabs>
          <w:tab w:val="left" w:pos="9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jc w:val="center"/>
        <w:rPr>
          <w:rFonts w:ascii="Palatino" w:eastAsia="Palatino" w:hAnsi="Palatino" w:cs="Palatino"/>
          <w:color w:val="auto"/>
          <w:sz w:val="24"/>
          <w:szCs w:val="24"/>
        </w:rPr>
      </w:pPr>
      <w:r>
        <w:rPr>
          <w:rFonts w:ascii="Palatino"/>
          <w:color w:val="auto"/>
          <w:sz w:val="24"/>
          <w:szCs w:val="24"/>
        </w:rPr>
        <w:t xml:space="preserve">Vice Dean &amp; </w:t>
      </w:r>
      <w:r w:rsidR="006E7656" w:rsidRPr="00DA0421">
        <w:rPr>
          <w:rFonts w:ascii="Palatino"/>
          <w:color w:val="auto"/>
          <w:sz w:val="24"/>
          <w:szCs w:val="24"/>
        </w:rPr>
        <w:t>Professor</w:t>
      </w:r>
      <w:r w:rsidR="001D5668">
        <w:rPr>
          <w:rFonts w:ascii="Palatino"/>
          <w:color w:val="auto"/>
          <w:sz w:val="24"/>
          <w:szCs w:val="24"/>
        </w:rPr>
        <w:t xml:space="preserve"> </w:t>
      </w:r>
    </w:p>
    <w:p w14:paraId="494C2D60" w14:textId="3F9CF5DB" w:rsidR="00B52033" w:rsidRDefault="00D81432" w:rsidP="00D01186">
      <w:pPr>
        <w:widowControl w:val="0"/>
        <w:tabs>
          <w:tab w:val="left" w:pos="9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jc w:val="center"/>
        <w:rPr>
          <w:rFonts w:ascii="Palatino"/>
          <w:color w:val="auto"/>
          <w:sz w:val="24"/>
          <w:szCs w:val="24"/>
        </w:rPr>
      </w:pPr>
      <w:r>
        <w:rPr>
          <w:rFonts w:ascii="Palatino"/>
          <w:color w:val="auto"/>
          <w:sz w:val="24"/>
          <w:szCs w:val="24"/>
        </w:rPr>
        <w:t>College of Health Solutions</w:t>
      </w:r>
    </w:p>
    <w:p w14:paraId="22D427DF" w14:textId="400A67FC" w:rsidR="00D81432" w:rsidRPr="00D01186" w:rsidRDefault="00D81432" w:rsidP="00D81432">
      <w:pPr>
        <w:widowControl w:val="0"/>
        <w:tabs>
          <w:tab w:val="left" w:pos="9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jc w:val="center"/>
        <w:rPr>
          <w:rFonts w:ascii="Palatino"/>
          <w:color w:val="auto"/>
          <w:sz w:val="24"/>
          <w:szCs w:val="24"/>
        </w:rPr>
      </w:pPr>
      <w:r>
        <w:rPr>
          <w:rFonts w:ascii="Palatino"/>
          <w:color w:val="auto"/>
          <w:sz w:val="24"/>
          <w:szCs w:val="24"/>
        </w:rPr>
        <w:t>Arizona State University</w:t>
      </w:r>
    </w:p>
    <w:p w14:paraId="42425F3E" w14:textId="77777777" w:rsidR="004B59B3" w:rsidRDefault="004B59B3" w:rsidP="004B59B3">
      <w:pPr>
        <w:widowControl w:val="0"/>
        <w:tabs>
          <w:tab w:val="left" w:pos="9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rPr>
          <w:rFonts w:ascii="Palatino"/>
          <w:b/>
          <w:color w:val="auto"/>
          <w:sz w:val="24"/>
          <w:szCs w:val="24"/>
        </w:rPr>
      </w:pPr>
    </w:p>
    <w:p w14:paraId="5513BAA5" w14:textId="50A0C214" w:rsidR="004B59B3" w:rsidRDefault="004B59B3" w:rsidP="004B59B3">
      <w:pPr>
        <w:widowControl w:val="0"/>
        <w:tabs>
          <w:tab w:val="left" w:pos="9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rPr>
          <w:rFonts w:ascii="Palatino"/>
          <w:b/>
          <w:color w:val="auto"/>
          <w:sz w:val="24"/>
          <w:szCs w:val="24"/>
        </w:rPr>
      </w:pPr>
      <w:r>
        <w:rPr>
          <w:rFonts w:ascii="Palatino"/>
          <w:b/>
          <w:color w:val="auto"/>
          <w:sz w:val="24"/>
          <w:szCs w:val="24"/>
        </w:rPr>
        <w:t>GENERAL INFORMATION</w:t>
      </w:r>
    </w:p>
    <w:p w14:paraId="70EC233B" w14:textId="77777777" w:rsidR="004B59B3" w:rsidRDefault="004B59B3" w:rsidP="004B59B3">
      <w:pPr>
        <w:widowControl w:val="0"/>
        <w:tabs>
          <w:tab w:val="left" w:pos="90"/>
          <w:tab w:val="left" w:pos="864"/>
          <w:tab w:val="left" w:pos="1980"/>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rPr>
          <w:rFonts w:ascii="Palatino"/>
          <w:color w:val="auto"/>
          <w:sz w:val="24"/>
          <w:szCs w:val="24"/>
        </w:rPr>
      </w:pPr>
      <w:r>
        <w:rPr>
          <w:rFonts w:ascii="Palatino"/>
          <w:color w:val="auto"/>
          <w:sz w:val="24"/>
          <w:szCs w:val="24"/>
        </w:rPr>
        <w:t>Place of Birth:</w:t>
      </w:r>
      <w:r>
        <w:rPr>
          <w:rFonts w:ascii="Palatino"/>
          <w:color w:val="auto"/>
          <w:sz w:val="24"/>
          <w:szCs w:val="24"/>
        </w:rPr>
        <w:tab/>
        <w:t>New York, NY</w:t>
      </w:r>
    </w:p>
    <w:p w14:paraId="1C03919D" w14:textId="1BE4376B" w:rsidR="004B59B3" w:rsidRDefault="004B59B3" w:rsidP="00E42CE9">
      <w:pPr>
        <w:widowControl w:val="0"/>
        <w:tabs>
          <w:tab w:val="left" w:pos="90"/>
          <w:tab w:val="left" w:pos="864"/>
          <w:tab w:val="left" w:pos="1980"/>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rPr>
          <w:rFonts w:ascii="Palatino"/>
          <w:color w:val="auto"/>
          <w:sz w:val="24"/>
          <w:szCs w:val="24"/>
        </w:rPr>
      </w:pPr>
      <w:r>
        <w:rPr>
          <w:rFonts w:ascii="Palatino"/>
          <w:color w:val="auto"/>
          <w:sz w:val="24"/>
          <w:szCs w:val="24"/>
        </w:rPr>
        <w:t>Work Address:</w:t>
      </w:r>
      <w:r>
        <w:rPr>
          <w:rFonts w:ascii="Palatino"/>
          <w:color w:val="auto"/>
          <w:sz w:val="24"/>
          <w:szCs w:val="24"/>
        </w:rPr>
        <w:tab/>
      </w:r>
      <w:r w:rsidR="00972E02">
        <w:rPr>
          <w:rFonts w:ascii="Palatino"/>
          <w:color w:val="auto"/>
          <w:sz w:val="24"/>
          <w:szCs w:val="24"/>
        </w:rPr>
        <w:t>Health North, 550 N. 3</w:t>
      </w:r>
      <w:r w:rsidR="00972E02" w:rsidRPr="00972E02">
        <w:rPr>
          <w:rFonts w:ascii="Palatino"/>
          <w:color w:val="auto"/>
          <w:sz w:val="24"/>
          <w:szCs w:val="24"/>
          <w:vertAlign w:val="superscript"/>
        </w:rPr>
        <w:t>rd</w:t>
      </w:r>
      <w:r w:rsidR="00972E02">
        <w:rPr>
          <w:rFonts w:ascii="Palatino"/>
          <w:color w:val="auto"/>
          <w:sz w:val="24"/>
          <w:szCs w:val="24"/>
        </w:rPr>
        <w:t xml:space="preserve"> Street, Phoenix, AZ 85004</w:t>
      </w:r>
    </w:p>
    <w:p w14:paraId="4FF6046F" w14:textId="3D4E812B" w:rsidR="004B59B3" w:rsidRDefault="004B59B3" w:rsidP="004B59B3">
      <w:pPr>
        <w:widowControl w:val="0"/>
        <w:tabs>
          <w:tab w:val="left" w:pos="90"/>
          <w:tab w:val="left" w:pos="864"/>
          <w:tab w:val="left" w:pos="1980"/>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rPr>
          <w:rFonts w:ascii="Palatino"/>
          <w:color w:val="auto"/>
          <w:sz w:val="24"/>
          <w:szCs w:val="24"/>
        </w:rPr>
      </w:pPr>
      <w:r>
        <w:rPr>
          <w:rFonts w:ascii="Palatino"/>
          <w:color w:val="auto"/>
          <w:sz w:val="24"/>
          <w:szCs w:val="24"/>
        </w:rPr>
        <w:t>Work Telephone:</w:t>
      </w:r>
      <w:r>
        <w:rPr>
          <w:rFonts w:ascii="Palatino"/>
          <w:color w:val="auto"/>
          <w:sz w:val="24"/>
          <w:szCs w:val="24"/>
        </w:rPr>
        <w:tab/>
      </w:r>
      <w:r w:rsidR="00972E02">
        <w:rPr>
          <w:rFonts w:ascii="Palatino"/>
          <w:color w:val="auto"/>
          <w:sz w:val="24"/>
          <w:szCs w:val="24"/>
        </w:rPr>
        <w:t>602-496-2550</w:t>
      </w:r>
    </w:p>
    <w:p w14:paraId="2C14EC58" w14:textId="0275A2A6" w:rsidR="004B59B3" w:rsidRDefault="004B59B3" w:rsidP="004B59B3">
      <w:pPr>
        <w:widowControl w:val="0"/>
        <w:tabs>
          <w:tab w:val="left" w:pos="90"/>
          <w:tab w:val="left" w:pos="864"/>
          <w:tab w:val="left" w:pos="1980"/>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rPr>
          <w:rFonts w:ascii="Palatino"/>
          <w:color w:val="auto"/>
          <w:sz w:val="24"/>
          <w:szCs w:val="24"/>
        </w:rPr>
      </w:pPr>
      <w:r>
        <w:rPr>
          <w:rFonts w:ascii="Palatino"/>
          <w:color w:val="auto"/>
          <w:sz w:val="24"/>
          <w:szCs w:val="24"/>
        </w:rPr>
        <w:t>Electronic Mail:</w:t>
      </w:r>
      <w:r>
        <w:rPr>
          <w:rFonts w:ascii="Palatino"/>
          <w:color w:val="auto"/>
          <w:sz w:val="24"/>
          <w:szCs w:val="24"/>
        </w:rPr>
        <w:tab/>
      </w:r>
      <w:r w:rsidR="00E42CE9">
        <w:rPr>
          <w:rFonts w:ascii="Palatino"/>
          <w:color w:val="auto"/>
          <w:sz w:val="24"/>
          <w:szCs w:val="24"/>
        </w:rPr>
        <w:t>michael.yudell@asu.edu</w:t>
      </w:r>
    </w:p>
    <w:p w14:paraId="2A6B3D82" w14:textId="77777777" w:rsidR="00867449" w:rsidRDefault="00867449" w:rsidP="007E690B">
      <w:pPr>
        <w:widowControl w:val="0"/>
        <w:tabs>
          <w:tab w:val="left" w:pos="90"/>
          <w:tab w:val="left" w:pos="864"/>
          <w:tab w:val="left" w:pos="1980"/>
          <w:tab w:val="left" w:pos="3600"/>
          <w:tab w:val="left" w:pos="4320"/>
          <w:tab w:val="left" w:pos="5040"/>
          <w:tab w:val="left" w:pos="5760"/>
          <w:tab w:val="left" w:pos="6480"/>
          <w:tab w:val="left" w:pos="7200"/>
          <w:tab w:val="left" w:pos="7920"/>
          <w:tab w:val="left" w:pos="8140"/>
          <w:tab w:val="left" w:pos="8140"/>
          <w:tab w:val="left" w:pos="8140"/>
        </w:tabs>
        <w:suppressAutoHyphens/>
        <w:rPr>
          <w:rFonts w:ascii="Palatino"/>
          <w:color w:val="auto"/>
          <w:sz w:val="24"/>
          <w:szCs w:val="24"/>
        </w:rPr>
      </w:pPr>
    </w:p>
    <w:p w14:paraId="6F237991" w14:textId="353B805C" w:rsidR="00B52033" w:rsidRDefault="00B52033" w:rsidP="00A94269">
      <w:pPr>
        <w:pStyle w:val="Heading1"/>
        <w:suppressAutoHyphens/>
        <w:ind w:left="0"/>
        <w:rPr>
          <w:rFonts w:ascii="Palatino"/>
          <w:b/>
          <w:color w:val="auto"/>
        </w:rPr>
      </w:pPr>
      <w:r w:rsidRPr="00B52033">
        <w:rPr>
          <w:rFonts w:ascii="Palatino"/>
          <w:b/>
          <w:color w:val="auto"/>
        </w:rPr>
        <w:t>EDUCATION</w:t>
      </w:r>
    </w:p>
    <w:p w14:paraId="46B806F0" w14:textId="77777777" w:rsidR="00AF1F13" w:rsidRPr="00AF1F13" w:rsidRDefault="00AF1F13" w:rsidP="00AF1F13"/>
    <w:p w14:paraId="3EFBAB9C" w14:textId="77777777" w:rsidR="00867449" w:rsidRPr="00A94269" w:rsidRDefault="00B52033" w:rsidP="00A94269">
      <w:pPr>
        <w:tabs>
          <w:tab w:val="left" w:pos="720"/>
          <w:tab w:val="left" w:pos="1440"/>
          <w:tab w:val="left" w:pos="1980"/>
        </w:tabs>
        <w:rPr>
          <w:rFonts w:ascii="Palatino" w:eastAsia="Palatino" w:hAnsi="Palatino" w:cs="Palatino"/>
          <w:iCs/>
          <w:color w:val="auto"/>
          <w:sz w:val="24"/>
          <w:szCs w:val="24"/>
        </w:rPr>
      </w:pPr>
      <w:r w:rsidRPr="00A94269">
        <w:rPr>
          <w:rFonts w:ascii="Palatino"/>
          <w:iCs/>
          <w:color w:val="auto"/>
          <w:sz w:val="24"/>
          <w:szCs w:val="24"/>
        </w:rPr>
        <w:t>October 2008</w:t>
      </w:r>
      <w:r w:rsidRPr="00A94269">
        <w:rPr>
          <w:rFonts w:ascii="Palatino"/>
          <w:iCs/>
          <w:color w:val="auto"/>
          <w:sz w:val="24"/>
          <w:szCs w:val="24"/>
        </w:rPr>
        <w:tab/>
      </w:r>
      <w:r w:rsidRPr="00A94269">
        <w:rPr>
          <w:rFonts w:ascii="Palatino"/>
          <w:iCs/>
          <w:color w:val="auto"/>
          <w:sz w:val="24"/>
          <w:szCs w:val="24"/>
        </w:rPr>
        <w:tab/>
        <w:t>PhD, Sociomedical Sciences</w:t>
      </w:r>
    </w:p>
    <w:p w14:paraId="57F343EE" w14:textId="77777777" w:rsidR="00867449" w:rsidRPr="00A94269" w:rsidRDefault="00867449" w:rsidP="00A94269">
      <w:pPr>
        <w:tabs>
          <w:tab w:val="left" w:pos="720"/>
          <w:tab w:val="left" w:pos="1440"/>
          <w:tab w:val="left" w:pos="1980"/>
        </w:tabs>
        <w:rPr>
          <w:rFonts w:ascii="Palatino" w:eastAsia="Palatino" w:hAnsi="Palatino" w:cs="Palatino"/>
          <w:color w:val="auto"/>
          <w:sz w:val="24"/>
          <w:szCs w:val="24"/>
        </w:rPr>
      </w:pPr>
      <w:r w:rsidRPr="00A94269">
        <w:rPr>
          <w:rFonts w:ascii="Palatino" w:eastAsia="Palatino" w:hAnsi="Palatino" w:cs="Palatino"/>
          <w:iCs/>
          <w:color w:val="auto"/>
          <w:sz w:val="24"/>
          <w:szCs w:val="24"/>
        </w:rPr>
        <w:tab/>
      </w:r>
      <w:r w:rsidR="00B52033" w:rsidRPr="00A94269">
        <w:rPr>
          <w:rFonts w:ascii="Palatino" w:eastAsia="Palatino" w:hAnsi="Palatino" w:cs="Palatino"/>
          <w:iCs/>
          <w:color w:val="auto"/>
          <w:sz w:val="24"/>
          <w:szCs w:val="24"/>
        </w:rPr>
        <w:tab/>
      </w:r>
      <w:r w:rsidR="00B52033" w:rsidRPr="00A94269">
        <w:rPr>
          <w:rFonts w:ascii="Palatino" w:eastAsia="Palatino" w:hAnsi="Palatino" w:cs="Palatino"/>
          <w:iCs/>
          <w:color w:val="auto"/>
          <w:sz w:val="24"/>
          <w:szCs w:val="24"/>
        </w:rPr>
        <w:tab/>
      </w:r>
      <w:r w:rsidRPr="00A94269">
        <w:rPr>
          <w:rFonts w:ascii="Palatino"/>
          <w:color w:val="auto"/>
          <w:sz w:val="24"/>
          <w:szCs w:val="24"/>
        </w:rPr>
        <w:t>Program in the History and Ethics of Public Health</w:t>
      </w:r>
    </w:p>
    <w:p w14:paraId="2A81ED82" w14:textId="77777777" w:rsidR="00867449" w:rsidRPr="00A94269" w:rsidRDefault="00867449" w:rsidP="00A94269">
      <w:pPr>
        <w:tabs>
          <w:tab w:val="left" w:pos="720"/>
          <w:tab w:val="left" w:pos="1440"/>
          <w:tab w:val="left" w:pos="1980"/>
        </w:tabs>
        <w:rPr>
          <w:rFonts w:ascii="Palatino" w:eastAsia="Palatino" w:hAnsi="Palatino" w:cs="Palatino"/>
          <w:color w:val="auto"/>
          <w:sz w:val="24"/>
          <w:szCs w:val="24"/>
        </w:rPr>
      </w:pPr>
      <w:r w:rsidRPr="00A94269">
        <w:rPr>
          <w:rFonts w:ascii="Palatino" w:eastAsia="Palatino" w:hAnsi="Palatino" w:cs="Palatino"/>
          <w:color w:val="auto"/>
          <w:sz w:val="24"/>
          <w:szCs w:val="24"/>
        </w:rPr>
        <w:tab/>
      </w:r>
      <w:r w:rsidR="00B52033" w:rsidRPr="00A94269">
        <w:rPr>
          <w:rFonts w:ascii="Palatino" w:eastAsia="Palatino" w:hAnsi="Palatino" w:cs="Palatino"/>
          <w:color w:val="auto"/>
          <w:sz w:val="24"/>
          <w:szCs w:val="24"/>
        </w:rPr>
        <w:tab/>
      </w:r>
      <w:r w:rsidR="00B52033" w:rsidRPr="00A94269">
        <w:rPr>
          <w:rFonts w:ascii="Palatino" w:eastAsia="Palatino" w:hAnsi="Palatino" w:cs="Palatino"/>
          <w:color w:val="auto"/>
          <w:sz w:val="24"/>
          <w:szCs w:val="24"/>
        </w:rPr>
        <w:tab/>
      </w:r>
      <w:r w:rsidRPr="00A94269">
        <w:rPr>
          <w:rFonts w:ascii="Palatino" w:eastAsia="Palatino" w:hAnsi="Palatino" w:cs="Palatino"/>
          <w:color w:val="auto"/>
          <w:sz w:val="24"/>
          <w:szCs w:val="24"/>
        </w:rPr>
        <w:t>Mailman School of Public Health</w:t>
      </w:r>
    </w:p>
    <w:p w14:paraId="55816B38" w14:textId="77777777" w:rsidR="00C00360" w:rsidRDefault="00867449" w:rsidP="00A94269">
      <w:pPr>
        <w:tabs>
          <w:tab w:val="left" w:pos="720"/>
          <w:tab w:val="left" w:pos="1440"/>
          <w:tab w:val="left" w:pos="1980"/>
        </w:tabs>
        <w:rPr>
          <w:rFonts w:ascii="Palatino" w:eastAsia="Palatino" w:hAnsi="Palatino" w:cs="Palatino"/>
          <w:color w:val="auto"/>
          <w:sz w:val="24"/>
          <w:szCs w:val="24"/>
        </w:rPr>
      </w:pPr>
      <w:r w:rsidRPr="00A94269">
        <w:rPr>
          <w:rFonts w:ascii="Palatino" w:eastAsia="Palatino" w:hAnsi="Palatino" w:cs="Palatino"/>
          <w:color w:val="auto"/>
          <w:sz w:val="24"/>
          <w:szCs w:val="24"/>
        </w:rPr>
        <w:tab/>
      </w:r>
      <w:r w:rsidR="00B52033" w:rsidRPr="00A94269">
        <w:rPr>
          <w:rFonts w:ascii="Palatino" w:eastAsia="Palatino" w:hAnsi="Palatino" w:cs="Palatino"/>
          <w:color w:val="auto"/>
          <w:sz w:val="24"/>
          <w:szCs w:val="24"/>
        </w:rPr>
        <w:tab/>
      </w:r>
      <w:r w:rsidR="00B52033" w:rsidRPr="00A94269">
        <w:rPr>
          <w:rFonts w:ascii="Palatino" w:eastAsia="Palatino" w:hAnsi="Palatino" w:cs="Palatino"/>
          <w:color w:val="auto"/>
          <w:sz w:val="24"/>
          <w:szCs w:val="24"/>
        </w:rPr>
        <w:tab/>
      </w:r>
      <w:r w:rsidRPr="00A94269">
        <w:rPr>
          <w:rFonts w:ascii="Palatino" w:eastAsia="Palatino" w:hAnsi="Palatino" w:cs="Palatino"/>
          <w:color w:val="auto"/>
          <w:sz w:val="24"/>
          <w:szCs w:val="24"/>
        </w:rPr>
        <w:t>Graduate School of Arts and Sci</w:t>
      </w:r>
      <w:r w:rsidR="00FE7CED" w:rsidRPr="00A94269">
        <w:rPr>
          <w:rFonts w:ascii="Palatino" w:eastAsia="Palatino" w:hAnsi="Palatino" w:cs="Palatino"/>
          <w:color w:val="auto"/>
          <w:sz w:val="24"/>
          <w:szCs w:val="24"/>
        </w:rPr>
        <w:t xml:space="preserve">ences, Columbia University, </w:t>
      </w:r>
    </w:p>
    <w:p w14:paraId="60FB18C3" w14:textId="77777777" w:rsidR="00867449" w:rsidRPr="00A94269" w:rsidRDefault="00C00360" w:rsidP="00A94269">
      <w:pPr>
        <w:tabs>
          <w:tab w:val="left" w:pos="720"/>
          <w:tab w:val="left" w:pos="1440"/>
          <w:tab w:val="left" w:pos="1980"/>
        </w:tabs>
        <w:rPr>
          <w:rFonts w:ascii="Palatino" w:eastAsia="Palatino" w:hAnsi="Palatino" w:cs="Palatino"/>
          <w:color w:val="auto"/>
          <w:sz w:val="24"/>
          <w:szCs w:val="24"/>
        </w:rPr>
      </w:pPr>
      <w:r>
        <w:rPr>
          <w:rFonts w:ascii="Palatino" w:eastAsia="Palatino" w:hAnsi="Palatino" w:cs="Palatino"/>
          <w:color w:val="auto"/>
          <w:sz w:val="24"/>
          <w:szCs w:val="24"/>
        </w:rPr>
        <w:tab/>
      </w:r>
      <w:r>
        <w:rPr>
          <w:rFonts w:ascii="Palatino" w:eastAsia="Palatino" w:hAnsi="Palatino" w:cs="Palatino"/>
          <w:color w:val="auto"/>
          <w:sz w:val="24"/>
          <w:szCs w:val="24"/>
        </w:rPr>
        <w:tab/>
      </w:r>
      <w:r>
        <w:rPr>
          <w:rFonts w:ascii="Palatino" w:eastAsia="Palatino" w:hAnsi="Palatino" w:cs="Palatino"/>
          <w:color w:val="auto"/>
          <w:sz w:val="24"/>
          <w:szCs w:val="24"/>
        </w:rPr>
        <w:tab/>
      </w:r>
      <w:r w:rsidR="00FE7CED" w:rsidRPr="00A94269">
        <w:rPr>
          <w:rFonts w:ascii="Palatino" w:eastAsia="Palatino" w:hAnsi="Palatino" w:cs="Palatino"/>
          <w:color w:val="auto"/>
          <w:sz w:val="24"/>
          <w:szCs w:val="24"/>
        </w:rPr>
        <w:t xml:space="preserve">New </w:t>
      </w:r>
      <w:r w:rsidR="00867449" w:rsidRPr="00A94269">
        <w:rPr>
          <w:rFonts w:ascii="Palatino" w:eastAsia="Palatino" w:hAnsi="Palatino" w:cs="Palatino"/>
          <w:color w:val="auto"/>
          <w:sz w:val="24"/>
          <w:szCs w:val="24"/>
        </w:rPr>
        <w:t>York, NY</w:t>
      </w:r>
    </w:p>
    <w:p w14:paraId="1BF1CD61" w14:textId="5148A984" w:rsidR="00867449" w:rsidRPr="00A94269" w:rsidRDefault="00867449" w:rsidP="00A94269">
      <w:pPr>
        <w:tabs>
          <w:tab w:val="left" w:pos="720"/>
          <w:tab w:val="left" w:pos="1440"/>
          <w:tab w:val="left" w:pos="1980"/>
        </w:tabs>
        <w:ind w:left="1980"/>
        <w:rPr>
          <w:rFonts w:ascii="Palatino" w:eastAsia="Palatino" w:hAnsi="Palatino" w:cs="Palatino"/>
          <w:iCs/>
          <w:color w:val="auto"/>
          <w:sz w:val="24"/>
          <w:szCs w:val="24"/>
        </w:rPr>
      </w:pPr>
      <w:r w:rsidRPr="00A94269">
        <w:rPr>
          <w:rFonts w:ascii="Palatino"/>
          <w:color w:val="auto"/>
          <w:sz w:val="24"/>
          <w:szCs w:val="24"/>
        </w:rPr>
        <w:t xml:space="preserve">Dissertation: </w:t>
      </w:r>
      <w:r w:rsidRPr="00C00360">
        <w:rPr>
          <w:rFonts w:hAnsi="Palatino"/>
          <w:i/>
          <w:color w:val="auto"/>
          <w:sz w:val="24"/>
          <w:szCs w:val="24"/>
        </w:rPr>
        <w:t>“</w:t>
      </w:r>
      <w:r w:rsidRPr="00C00360">
        <w:rPr>
          <w:rFonts w:ascii="Palatino"/>
          <w:i/>
          <w:color w:val="auto"/>
          <w:sz w:val="24"/>
          <w:szCs w:val="24"/>
        </w:rPr>
        <w:t>Making Race: Biology and the Evolution of the Race</w:t>
      </w:r>
      <w:r w:rsidR="00B52033" w:rsidRPr="00C00360">
        <w:rPr>
          <w:rFonts w:ascii="Palatino"/>
          <w:i/>
          <w:color w:val="auto"/>
          <w:sz w:val="24"/>
          <w:szCs w:val="24"/>
        </w:rPr>
        <w:t xml:space="preserve"> Concept </w:t>
      </w:r>
      <w:r w:rsidRPr="00C00360">
        <w:rPr>
          <w:rFonts w:ascii="Palatino"/>
          <w:i/>
          <w:color w:val="auto"/>
          <w:sz w:val="24"/>
          <w:szCs w:val="24"/>
        </w:rPr>
        <w:t>in 20</w:t>
      </w:r>
      <w:r w:rsidRPr="00C00360">
        <w:rPr>
          <w:rFonts w:ascii="Palatino"/>
          <w:i/>
          <w:color w:val="auto"/>
          <w:sz w:val="24"/>
          <w:szCs w:val="24"/>
          <w:vertAlign w:val="superscript"/>
        </w:rPr>
        <w:t>th</w:t>
      </w:r>
      <w:r w:rsidRPr="00C00360">
        <w:rPr>
          <w:rFonts w:ascii="Palatino"/>
          <w:i/>
          <w:color w:val="auto"/>
          <w:sz w:val="24"/>
          <w:szCs w:val="24"/>
        </w:rPr>
        <w:t xml:space="preserve"> Century American Thought</w:t>
      </w:r>
      <w:r w:rsidRPr="00C00360">
        <w:rPr>
          <w:rFonts w:hAnsi="Palatino"/>
          <w:i/>
          <w:color w:val="auto"/>
          <w:sz w:val="24"/>
          <w:szCs w:val="24"/>
        </w:rPr>
        <w:t>”</w:t>
      </w:r>
      <w:r w:rsidRPr="00A94269">
        <w:rPr>
          <w:rFonts w:hAnsi="Palatino"/>
          <w:color w:val="auto"/>
          <w:sz w:val="24"/>
          <w:szCs w:val="24"/>
        </w:rPr>
        <w:t xml:space="preserve"> </w:t>
      </w:r>
      <w:r w:rsidRPr="00A94269">
        <w:rPr>
          <w:rFonts w:ascii="Palatino"/>
          <w:iCs/>
          <w:color w:val="auto"/>
          <w:sz w:val="24"/>
          <w:szCs w:val="24"/>
        </w:rPr>
        <w:t>(Awarded Distinction</w:t>
      </w:r>
      <w:r w:rsidR="009A2E71">
        <w:rPr>
          <w:rFonts w:ascii="Palatino"/>
          <w:iCs/>
          <w:color w:val="auto"/>
          <w:sz w:val="24"/>
          <w:szCs w:val="24"/>
        </w:rPr>
        <w:t xml:space="preserve"> &amp; Nominated for Bancroft Dissertation Award</w:t>
      </w:r>
      <w:r w:rsidRPr="00A94269">
        <w:rPr>
          <w:rFonts w:ascii="Palatino"/>
          <w:iCs/>
          <w:color w:val="auto"/>
          <w:sz w:val="24"/>
          <w:szCs w:val="24"/>
        </w:rPr>
        <w:t>)</w:t>
      </w:r>
    </w:p>
    <w:p w14:paraId="2660C23B" w14:textId="7DE066A1" w:rsidR="00867449" w:rsidRPr="00A94269" w:rsidRDefault="00867449" w:rsidP="00A94269">
      <w:pPr>
        <w:tabs>
          <w:tab w:val="left" w:pos="720"/>
          <w:tab w:val="left" w:pos="1440"/>
          <w:tab w:val="left" w:pos="1980"/>
        </w:tabs>
        <w:rPr>
          <w:rFonts w:ascii="Palatino" w:eastAsia="Palatino" w:hAnsi="Palatino" w:cs="Palatino"/>
          <w:color w:val="auto"/>
          <w:sz w:val="24"/>
          <w:szCs w:val="24"/>
        </w:rPr>
      </w:pPr>
      <w:r w:rsidRPr="00A94269">
        <w:rPr>
          <w:rFonts w:ascii="Palatino" w:eastAsia="Palatino" w:hAnsi="Palatino" w:cs="Palatino"/>
          <w:iCs/>
          <w:color w:val="auto"/>
          <w:sz w:val="24"/>
          <w:szCs w:val="24"/>
        </w:rPr>
        <w:tab/>
      </w:r>
      <w:r w:rsidR="00B52033" w:rsidRPr="00A94269">
        <w:rPr>
          <w:rFonts w:ascii="Palatino" w:eastAsia="Palatino" w:hAnsi="Palatino" w:cs="Palatino"/>
          <w:iCs/>
          <w:color w:val="auto"/>
          <w:sz w:val="24"/>
          <w:szCs w:val="24"/>
        </w:rPr>
        <w:tab/>
      </w:r>
      <w:r w:rsidR="00B52033" w:rsidRPr="00A94269">
        <w:rPr>
          <w:rFonts w:ascii="Palatino" w:eastAsia="Palatino" w:hAnsi="Palatino" w:cs="Palatino"/>
          <w:iCs/>
          <w:color w:val="auto"/>
          <w:sz w:val="24"/>
          <w:szCs w:val="24"/>
        </w:rPr>
        <w:tab/>
      </w:r>
      <w:r w:rsidRPr="00A94269">
        <w:rPr>
          <w:rFonts w:ascii="Palatino"/>
          <w:color w:val="auto"/>
          <w:sz w:val="24"/>
          <w:szCs w:val="24"/>
        </w:rPr>
        <w:t>Dissertation Advisor: David Rosner, PhD</w:t>
      </w:r>
      <w:r w:rsidR="00472875">
        <w:rPr>
          <w:rFonts w:ascii="Palatino"/>
          <w:color w:val="auto"/>
          <w:sz w:val="24"/>
          <w:szCs w:val="24"/>
        </w:rPr>
        <w:t>, M</w:t>
      </w:r>
      <w:r w:rsidR="00C44D6F">
        <w:rPr>
          <w:rFonts w:ascii="Palatino"/>
          <w:color w:val="auto"/>
          <w:sz w:val="24"/>
          <w:szCs w:val="24"/>
        </w:rPr>
        <w:t>PH</w:t>
      </w:r>
    </w:p>
    <w:p w14:paraId="6908098D" w14:textId="77777777" w:rsidR="00867449" w:rsidRPr="00A94269" w:rsidRDefault="00867449" w:rsidP="00A94269">
      <w:pPr>
        <w:tabs>
          <w:tab w:val="left" w:pos="720"/>
          <w:tab w:val="left" w:pos="1440"/>
          <w:tab w:val="left" w:pos="1980"/>
        </w:tabs>
        <w:rPr>
          <w:rFonts w:ascii="Palatino" w:eastAsia="Palatino" w:hAnsi="Palatino" w:cs="Palatino"/>
          <w:color w:val="auto"/>
          <w:sz w:val="24"/>
          <w:szCs w:val="24"/>
        </w:rPr>
      </w:pPr>
    </w:p>
    <w:p w14:paraId="7463684C" w14:textId="77777777" w:rsidR="00867449" w:rsidRPr="00A94269" w:rsidRDefault="00A20441" w:rsidP="00A94269">
      <w:pPr>
        <w:tabs>
          <w:tab w:val="left" w:pos="720"/>
          <w:tab w:val="left" w:pos="1440"/>
          <w:tab w:val="left" w:pos="1980"/>
        </w:tabs>
        <w:rPr>
          <w:rFonts w:ascii="Palatino" w:eastAsia="Palatino" w:hAnsi="Palatino" w:cs="Palatino"/>
          <w:iCs/>
          <w:color w:val="auto"/>
          <w:sz w:val="24"/>
          <w:szCs w:val="24"/>
        </w:rPr>
      </w:pPr>
      <w:r w:rsidRPr="00A94269">
        <w:rPr>
          <w:rFonts w:ascii="Palatino"/>
          <w:iCs/>
          <w:color w:val="auto"/>
          <w:sz w:val="24"/>
          <w:szCs w:val="24"/>
        </w:rPr>
        <w:t>May 2001</w:t>
      </w:r>
      <w:r w:rsidRPr="00A94269">
        <w:rPr>
          <w:rFonts w:ascii="Palatino"/>
          <w:iCs/>
          <w:color w:val="auto"/>
          <w:sz w:val="24"/>
          <w:szCs w:val="24"/>
        </w:rPr>
        <w:tab/>
      </w:r>
      <w:r w:rsidRPr="00A94269">
        <w:rPr>
          <w:rFonts w:ascii="Palatino"/>
          <w:iCs/>
          <w:color w:val="auto"/>
          <w:sz w:val="24"/>
          <w:szCs w:val="24"/>
        </w:rPr>
        <w:tab/>
        <w:t>MPH, Sociomedical Science</w:t>
      </w:r>
    </w:p>
    <w:p w14:paraId="24A5120A" w14:textId="77777777" w:rsidR="00867449" w:rsidRPr="00FE7CED" w:rsidRDefault="00867449" w:rsidP="00A94269">
      <w:pPr>
        <w:tabs>
          <w:tab w:val="left" w:pos="720"/>
          <w:tab w:val="left" w:pos="1440"/>
          <w:tab w:val="left" w:pos="1980"/>
        </w:tabs>
        <w:rPr>
          <w:rFonts w:ascii="Palatino" w:eastAsia="Palatino" w:hAnsi="Palatino" w:cs="Palatino"/>
          <w:iCs/>
          <w:color w:val="auto"/>
          <w:sz w:val="24"/>
          <w:szCs w:val="24"/>
        </w:rPr>
      </w:pPr>
      <w:r w:rsidRPr="00A94269">
        <w:rPr>
          <w:rFonts w:ascii="Palatino" w:eastAsia="Palatino" w:hAnsi="Palatino" w:cs="Palatino"/>
          <w:iCs/>
          <w:color w:val="auto"/>
          <w:sz w:val="24"/>
          <w:szCs w:val="24"/>
        </w:rPr>
        <w:tab/>
      </w:r>
      <w:r w:rsidR="00A94269">
        <w:rPr>
          <w:rFonts w:ascii="Palatino" w:eastAsia="Palatino" w:hAnsi="Palatino" w:cs="Palatino"/>
          <w:iCs/>
          <w:color w:val="auto"/>
          <w:sz w:val="24"/>
          <w:szCs w:val="24"/>
        </w:rPr>
        <w:tab/>
      </w:r>
      <w:r w:rsidR="00A94269">
        <w:rPr>
          <w:rFonts w:ascii="Palatino" w:eastAsia="Palatino" w:hAnsi="Palatino" w:cs="Palatino"/>
          <w:iCs/>
          <w:color w:val="auto"/>
          <w:sz w:val="24"/>
          <w:szCs w:val="24"/>
        </w:rPr>
        <w:tab/>
      </w:r>
      <w:r w:rsidRPr="00FE7CED">
        <w:rPr>
          <w:rFonts w:ascii="Palatino"/>
          <w:color w:val="auto"/>
          <w:sz w:val="24"/>
          <w:szCs w:val="24"/>
        </w:rPr>
        <w:t>Department of Sociomedical Sciences</w:t>
      </w:r>
    </w:p>
    <w:p w14:paraId="6BB1C8CC" w14:textId="77777777" w:rsidR="00867449" w:rsidRPr="00FE7CED" w:rsidRDefault="00867449" w:rsidP="00A94269">
      <w:pPr>
        <w:tabs>
          <w:tab w:val="left" w:pos="720"/>
          <w:tab w:val="left" w:pos="1440"/>
          <w:tab w:val="left" w:pos="1980"/>
        </w:tabs>
        <w:rPr>
          <w:rFonts w:ascii="Palatino" w:eastAsia="Palatino" w:hAnsi="Palatino" w:cs="Palatino"/>
          <w:color w:val="auto"/>
          <w:sz w:val="24"/>
          <w:szCs w:val="24"/>
        </w:rPr>
      </w:pPr>
      <w:r w:rsidRPr="00FE7CED">
        <w:rPr>
          <w:rFonts w:ascii="Palatino" w:eastAsia="Palatino" w:hAnsi="Palatino" w:cs="Palatino"/>
          <w:iCs/>
          <w:color w:val="auto"/>
          <w:sz w:val="24"/>
          <w:szCs w:val="24"/>
        </w:rPr>
        <w:tab/>
      </w:r>
      <w:r w:rsidR="00A94269">
        <w:rPr>
          <w:rFonts w:ascii="Palatino" w:eastAsia="Palatino" w:hAnsi="Palatino" w:cs="Palatino"/>
          <w:iCs/>
          <w:color w:val="auto"/>
          <w:sz w:val="24"/>
          <w:szCs w:val="24"/>
        </w:rPr>
        <w:tab/>
      </w:r>
      <w:r w:rsidR="00A94269">
        <w:rPr>
          <w:rFonts w:ascii="Palatino" w:eastAsia="Palatino" w:hAnsi="Palatino" w:cs="Palatino"/>
          <w:iCs/>
          <w:color w:val="auto"/>
          <w:sz w:val="24"/>
          <w:szCs w:val="24"/>
        </w:rPr>
        <w:tab/>
      </w:r>
      <w:r w:rsidRPr="00FE7CED">
        <w:rPr>
          <w:rFonts w:ascii="Palatino"/>
          <w:color w:val="auto"/>
          <w:sz w:val="24"/>
          <w:szCs w:val="24"/>
        </w:rPr>
        <w:t>Mailman School of Public Health</w:t>
      </w:r>
    </w:p>
    <w:p w14:paraId="1E7118AC" w14:textId="77777777" w:rsidR="00867449" w:rsidRPr="00FE7CED" w:rsidRDefault="00867449" w:rsidP="00A94269">
      <w:pPr>
        <w:tabs>
          <w:tab w:val="left" w:pos="720"/>
          <w:tab w:val="left" w:pos="1440"/>
          <w:tab w:val="left" w:pos="1980"/>
        </w:tabs>
        <w:rPr>
          <w:rFonts w:ascii="Palatino" w:eastAsia="Palatino" w:hAnsi="Palatino" w:cs="Palatino"/>
          <w:color w:val="auto"/>
          <w:sz w:val="24"/>
          <w:szCs w:val="24"/>
        </w:rPr>
      </w:pPr>
      <w:r w:rsidRPr="00FE7CED">
        <w:rPr>
          <w:rFonts w:ascii="Palatino" w:eastAsia="Palatino" w:hAnsi="Palatino" w:cs="Palatino"/>
          <w:color w:val="auto"/>
          <w:sz w:val="24"/>
          <w:szCs w:val="24"/>
        </w:rPr>
        <w:tab/>
      </w:r>
      <w:r w:rsidR="00A94269">
        <w:rPr>
          <w:rFonts w:ascii="Palatino" w:eastAsia="Palatino" w:hAnsi="Palatino" w:cs="Palatino"/>
          <w:color w:val="auto"/>
          <w:sz w:val="24"/>
          <w:szCs w:val="24"/>
        </w:rPr>
        <w:tab/>
      </w:r>
      <w:r w:rsidR="00A94269">
        <w:rPr>
          <w:rFonts w:ascii="Palatino" w:eastAsia="Palatino" w:hAnsi="Palatino" w:cs="Palatino"/>
          <w:color w:val="auto"/>
          <w:sz w:val="24"/>
          <w:szCs w:val="24"/>
        </w:rPr>
        <w:tab/>
      </w:r>
      <w:r w:rsidRPr="00FE7CED">
        <w:rPr>
          <w:rFonts w:ascii="Palatino" w:eastAsia="Palatino" w:hAnsi="Palatino" w:cs="Palatino"/>
          <w:color w:val="auto"/>
          <w:sz w:val="24"/>
          <w:szCs w:val="24"/>
        </w:rPr>
        <w:t>Columbia University, New York, NY</w:t>
      </w:r>
    </w:p>
    <w:p w14:paraId="73CC3AF3" w14:textId="4BE80768" w:rsidR="00867449" w:rsidRPr="00FE7CED" w:rsidRDefault="00867449" w:rsidP="00A94269">
      <w:pPr>
        <w:tabs>
          <w:tab w:val="left" w:pos="720"/>
          <w:tab w:val="left" w:pos="1440"/>
          <w:tab w:val="left" w:pos="1980"/>
        </w:tabs>
        <w:rPr>
          <w:rFonts w:ascii="Palatino" w:eastAsia="Palatino" w:hAnsi="Palatino" w:cs="Palatino"/>
          <w:color w:val="auto"/>
          <w:sz w:val="24"/>
          <w:szCs w:val="24"/>
        </w:rPr>
      </w:pPr>
      <w:r w:rsidRPr="00FE7CED">
        <w:rPr>
          <w:rFonts w:ascii="Palatino" w:eastAsia="Palatino" w:hAnsi="Palatino" w:cs="Palatino"/>
          <w:color w:val="auto"/>
          <w:sz w:val="24"/>
          <w:szCs w:val="24"/>
        </w:rPr>
        <w:tab/>
      </w:r>
      <w:r w:rsidR="00A94269">
        <w:rPr>
          <w:rFonts w:ascii="Palatino" w:eastAsia="Palatino" w:hAnsi="Palatino" w:cs="Palatino"/>
          <w:color w:val="auto"/>
          <w:sz w:val="24"/>
          <w:szCs w:val="24"/>
        </w:rPr>
        <w:tab/>
      </w:r>
      <w:r w:rsidR="00A94269">
        <w:rPr>
          <w:rFonts w:ascii="Palatino" w:eastAsia="Palatino" w:hAnsi="Palatino" w:cs="Palatino"/>
          <w:color w:val="auto"/>
          <w:sz w:val="24"/>
          <w:szCs w:val="24"/>
        </w:rPr>
        <w:tab/>
      </w:r>
      <w:r w:rsidRPr="00FE7CED">
        <w:rPr>
          <w:rFonts w:ascii="Palatino" w:eastAsia="Palatino" w:hAnsi="Palatino" w:cs="Palatino"/>
          <w:color w:val="auto"/>
          <w:sz w:val="24"/>
          <w:szCs w:val="24"/>
        </w:rPr>
        <w:t xml:space="preserve">Thesis: </w:t>
      </w:r>
      <w:r w:rsidRPr="00FE7CED">
        <w:rPr>
          <w:rFonts w:hAnsi="Palatino"/>
          <w:color w:val="auto"/>
          <w:sz w:val="24"/>
          <w:szCs w:val="24"/>
        </w:rPr>
        <w:t>“</w:t>
      </w:r>
      <w:r w:rsidRPr="00FE7CED">
        <w:rPr>
          <w:rFonts w:ascii="Palatino"/>
          <w:color w:val="auto"/>
          <w:sz w:val="24"/>
          <w:szCs w:val="24"/>
        </w:rPr>
        <w:t>Race and the Genomic Revolution</w:t>
      </w:r>
      <w:r w:rsidRPr="00FE7CED">
        <w:rPr>
          <w:rFonts w:hAnsi="Palatino"/>
          <w:color w:val="auto"/>
          <w:sz w:val="24"/>
          <w:szCs w:val="24"/>
        </w:rPr>
        <w:t>”</w:t>
      </w:r>
    </w:p>
    <w:p w14:paraId="7CFE6C84" w14:textId="77777777" w:rsidR="00867449" w:rsidRPr="00FE7CED" w:rsidRDefault="00867449" w:rsidP="00A94269">
      <w:pPr>
        <w:tabs>
          <w:tab w:val="left" w:pos="720"/>
          <w:tab w:val="left" w:pos="1980"/>
          <w:tab w:val="right" w:pos="8620"/>
        </w:tabs>
        <w:ind w:left="1440" w:hanging="1420"/>
        <w:rPr>
          <w:rFonts w:ascii="Palatino" w:eastAsia="Palatino" w:hAnsi="Palatino" w:cs="Palatino"/>
          <w:color w:val="auto"/>
          <w:sz w:val="24"/>
          <w:szCs w:val="24"/>
        </w:rPr>
      </w:pPr>
    </w:p>
    <w:p w14:paraId="4796080D" w14:textId="77777777" w:rsidR="00867449" w:rsidRPr="00FE7CED" w:rsidRDefault="00A94269" w:rsidP="00A94269">
      <w:pPr>
        <w:tabs>
          <w:tab w:val="left" w:pos="720"/>
          <w:tab w:val="left" w:pos="1440"/>
          <w:tab w:val="left" w:pos="1980"/>
        </w:tabs>
        <w:rPr>
          <w:rFonts w:ascii="Palatino" w:eastAsia="Palatino" w:hAnsi="Palatino" w:cs="Palatino"/>
          <w:iCs/>
          <w:color w:val="auto"/>
          <w:sz w:val="24"/>
          <w:szCs w:val="24"/>
        </w:rPr>
      </w:pPr>
      <w:r w:rsidRPr="00A94269">
        <w:rPr>
          <w:rFonts w:ascii="Palatino"/>
          <w:iCs/>
          <w:color w:val="auto"/>
          <w:sz w:val="24"/>
          <w:szCs w:val="24"/>
        </w:rPr>
        <w:t>February 1998</w:t>
      </w:r>
      <w:r>
        <w:rPr>
          <w:rFonts w:ascii="Palatino"/>
          <w:iCs/>
          <w:color w:val="auto"/>
          <w:sz w:val="24"/>
          <w:szCs w:val="24"/>
        </w:rPr>
        <w:tab/>
        <w:t>MPhil, U.S. History</w:t>
      </w:r>
    </w:p>
    <w:p w14:paraId="61BFBD8D" w14:textId="77777777" w:rsidR="00867449" w:rsidRPr="00FE7CED" w:rsidRDefault="00867449" w:rsidP="00A94269">
      <w:pPr>
        <w:tabs>
          <w:tab w:val="left" w:pos="720"/>
          <w:tab w:val="left" w:pos="1980"/>
          <w:tab w:val="right" w:pos="8620"/>
        </w:tabs>
        <w:ind w:left="1440" w:hanging="1420"/>
        <w:rPr>
          <w:rFonts w:ascii="Palatino" w:eastAsia="Palatino" w:hAnsi="Palatino" w:cs="Palatino"/>
          <w:iCs/>
          <w:color w:val="auto"/>
          <w:sz w:val="24"/>
          <w:szCs w:val="24"/>
        </w:rPr>
      </w:pPr>
      <w:r w:rsidRPr="00FE7CED">
        <w:rPr>
          <w:rFonts w:ascii="Palatino" w:eastAsia="Palatino" w:hAnsi="Palatino" w:cs="Palatino"/>
          <w:iCs/>
          <w:color w:val="auto"/>
          <w:sz w:val="24"/>
          <w:szCs w:val="24"/>
        </w:rPr>
        <w:tab/>
      </w:r>
      <w:r w:rsidR="00A94269">
        <w:rPr>
          <w:rFonts w:ascii="Palatino" w:eastAsia="Palatino" w:hAnsi="Palatino" w:cs="Palatino"/>
          <w:iCs/>
          <w:color w:val="auto"/>
          <w:sz w:val="24"/>
          <w:szCs w:val="24"/>
        </w:rPr>
        <w:tab/>
      </w:r>
      <w:r w:rsidR="00A94269">
        <w:rPr>
          <w:rFonts w:ascii="Palatino" w:eastAsia="Palatino" w:hAnsi="Palatino" w:cs="Palatino"/>
          <w:iCs/>
          <w:color w:val="auto"/>
          <w:sz w:val="24"/>
          <w:szCs w:val="24"/>
        </w:rPr>
        <w:tab/>
      </w:r>
      <w:r w:rsidRPr="00FE7CED">
        <w:rPr>
          <w:rFonts w:ascii="Palatino"/>
          <w:color w:val="auto"/>
          <w:sz w:val="24"/>
          <w:szCs w:val="24"/>
        </w:rPr>
        <w:t>Department of History</w:t>
      </w:r>
    </w:p>
    <w:p w14:paraId="13D7BA78" w14:textId="77777777" w:rsidR="00867449" w:rsidRPr="00FE7CED" w:rsidRDefault="00867449" w:rsidP="00A94269">
      <w:pPr>
        <w:tabs>
          <w:tab w:val="left" w:pos="720"/>
          <w:tab w:val="left" w:pos="1980"/>
          <w:tab w:val="right" w:pos="8620"/>
        </w:tabs>
        <w:ind w:left="1440" w:hanging="1420"/>
        <w:rPr>
          <w:rFonts w:ascii="Palatino" w:eastAsia="Palatino" w:hAnsi="Palatino" w:cs="Palatino"/>
          <w:color w:val="auto"/>
          <w:sz w:val="24"/>
          <w:szCs w:val="24"/>
        </w:rPr>
      </w:pPr>
      <w:r w:rsidRPr="00FE7CED">
        <w:rPr>
          <w:rFonts w:ascii="Palatino" w:eastAsia="Palatino" w:hAnsi="Palatino" w:cs="Palatino"/>
          <w:iCs/>
          <w:color w:val="auto"/>
          <w:sz w:val="24"/>
          <w:szCs w:val="24"/>
        </w:rPr>
        <w:tab/>
      </w:r>
      <w:r w:rsidR="00A94269">
        <w:rPr>
          <w:rFonts w:ascii="Palatino" w:eastAsia="Palatino" w:hAnsi="Palatino" w:cs="Palatino"/>
          <w:iCs/>
          <w:color w:val="auto"/>
          <w:sz w:val="24"/>
          <w:szCs w:val="24"/>
        </w:rPr>
        <w:tab/>
      </w:r>
      <w:r w:rsidR="00A94269">
        <w:rPr>
          <w:rFonts w:ascii="Palatino" w:eastAsia="Palatino" w:hAnsi="Palatino" w:cs="Palatino"/>
          <w:iCs/>
          <w:color w:val="auto"/>
          <w:sz w:val="24"/>
          <w:szCs w:val="24"/>
        </w:rPr>
        <w:tab/>
      </w:r>
      <w:r w:rsidRPr="00FE7CED">
        <w:rPr>
          <w:rFonts w:ascii="Palatino"/>
          <w:color w:val="auto"/>
          <w:sz w:val="24"/>
          <w:szCs w:val="24"/>
        </w:rPr>
        <w:t>Graduate Center</w:t>
      </w:r>
      <w:r w:rsidRPr="00FE7CED">
        <w:rPr>
          <w:rFonts w:ascii="Palatino"/>
          <w:iCs/>
          <w:color w:val="auto"/>
          <w:sz w:val="24"/>
          <w:szCs w:val="24"/>
        </w:rPr>
        <w:t xml:space="preserve">, </w:t>
      </w:r>
      <w:r w:rsidR="00A94269">
        <w:rPr>
          <w:rFonts w:ascii="Palatino"/>
          <w:color w:val="auto"/>
          <w:sz w:val="24"/>
          <w:szCs w:val="24"/>
        </w:rPr>
        <w:t xml:space="preserve">City University of </w:t>
      </w:r>
      <w:r w:rsidRPr="00FE7CED">
        <w:rPr>
          <w:rFonts w:ascii="Palatino"/>
          <w:color w:val="auto"/>
          <w:sz w:val="24"/>
          <w:szCs w:val="24"/>
        </w:rPr>
        <w:t>New York, New York, NY</w:t>
      </w:r>
    </w:p>
    <w:p w14:paraId="561944D1" w14:textId="77777777" w:rsidR="00867449" w:rsidRPr="00FE7CED" w:rsidRDefault="00867449" w:rsidP="00A94269">
      <w:pPr>
        <w:tabs>
          <w:tab w:val="left" w:pos="720"/>
          <w:tab w:val="left" w:pos="1440"/>
          <w:tab w:val="left" w:pos="1980"/>
        </w:tabs>
        <w:rPr>
          <w:rFonts w:ascii="Palatino" w:eastAsia="Palatino" w:hAnsi="Palatino" w:cs="Palatino"/>
          <w:color w:val="auto"/>
          <w:sz w:val="24"/>
          <w:szCs w:val="24"/>
        </w:rPr>
      </w:pPr>
    </w:p>
    <w:p w14:paraId="2271DABF" w14:textId="77777777" w:rsidR="00867449" w:rsidRPr="00FE7CED" w:rsidRDefault="00A94269" w:rsidP="00A94269">
      <w:pPr>
        <w:tabs>
          <w:tab w:val="left" w:pos="720"/>
          <w:tab w:val="left" w:pos="1440"/>
          <w:tab w:val="left" w:pos="1980"/>
        </w:tabs>
        <w:rPr>
          <w:rFonts w:ascii="Palatino" w:eastAsia="Palatino" w:hAnsi="Palatino" w:cs="Palatino"/>
          <w:color w:val="auto"/>
          <w:sz w:val="24"/>
          <w:szCs w:val="24"/>
        </w:rPr>
      </w:pPr>
      <w:r w:rsidRPr="00A94269">
        <w:rPr>
          <w:rFonts w:ascii="Palatino"/>
          <w:iCs/>
          <w:color w:val="auto"/>
          <w:sz w:val="24"/>
          <w:szCs w:val="24"/>
        </w:rPr>
        <w:t>May 1990</w:t>
      </w:r>
      <w:r>
        <w:rPr>
          <w:rFonts w:ascii="Palatino"/>
          <w:iCs/>
          <w:color w:val="auto"/>
          <w:sz w:val="24"/>
          <w:szCs w:val="24"/>
        </w:rPr>
        <w:tab/>
      </w:r>
      <w:r>
        <w:rPr>
          <w:rFonts w:ascii="Palatino"/>
          <w:iCs/>
          <w:color w:val="auto"/>
          <w:sz w:val="24"/>
          <w:szCs w:val="24"/>
        </w:rPr>
        <w:tab/>
        <w:t>BA, History and Soviet Studies</w:t>
      </w:r>
    </w:p>
    <w:p w14:paraId="04E19C8B" w14:textId="77777777" w:rsidR="00867449" w:rsidRPr="00FE7CED" w:rsidRDefault="00867449" w:rsidP="00A94269">
      <w:pPr>
        <w:tabs>
          <w:tab w:val="left" w:pos="720"/>
          <w:tab w:val="left" w:pos="1440"/>
          <w:tab w:val="left" w:pos="1980"/>
        </w:tabs>
        <w:rPr>
          <w:rFonts w:ascii="Palatino" w:eastAsia="Palatino" w:hAnsi="Palatino" w:cs="Palatino"/>
          <w:color w:val="auto"/>
          <w:sz w:val="24"/>
          <w:szCs w:val="24"/>
        </w:rPr>
      </w:pPr>
      <w:r w:rsidRPr="00FE7CED">
        <w:rPr>
          <w:rFonts w:ascii="Palatino" w:eastAsia="Palatino" w:hAnsi="Palatino" w:cs="Palatino"/>
          <w:color w:val="auto"/>
          <w:sz w:val="24"/>
          <w:szCs w:val="24"/>
        </w:rPr>
        <w:tab/>
      </w:r>
      <w:r w:rsidR="00A94269">
        <w:rPr>
          <w:rFonts w:ascii="Palatino" w:eastAsia="Palatino" w:hAnsi="Palatino" w:cs="Palatino"/>
          <w:color w:val="auto"/>
          <w:sz w:val="24"/>
          <w:szCs w:val="24"/>
        </w:rPr>
        <w:tab/>
      </w:r>
      <w:r w:rsidR="00A94269">
        <w:rPr>
          <w:rFonts w:ascii="Palatino" w:eastAsia="Palatino" w:hAnsi="Palatino" w:cs="Palatino"/>
          <w:color w:val="auto"/>
          <w:sz w:val="24"/>
          <w:szCs w:val="24"/>
        </w:rPr>
        <w:tab/>
      </w:r>
      <w:r w:rsidRPr="00FE7CED">
        <w:rPr>
          <w:rFonts w:ascii="Palatino"/>
          <w:color w:val="auto"/>
          <w:sz w:val="24"/>
          <w:szCs w:val="24"/>
        </w:rPr>
        <w:t>Tufts University, Boston, MA</w:t>
      </w:r>
    </w:p>
    <w:p w14:paraId="5E3F3B17" w14:textId="77777777" w:rsidR="00867449" w:rsidRPr="00DA0421" w:rsidRDefault="00867449" w:rsidP="00C00360">
      <w:pPr>
        <w:tabs>
          <w:tab w:val="left" w:pos="720"/>
          <w:tab w:val="left" w:pos="1440"/>
          <w:tab w:val="left" w:pos="1980"/>
        </w:tabs>
        <w:ind w:left="1980"/>
        <w:rPr>
          <w:rFonts w:ascii="Palatino" w:eastAsia="Palatino" w:hAnsi="Palatino" w:cs="Palatino"/>
          <w:color w:val="auto"/>
          <w:sz w:val="24"/>
          <w:szCs w:val="24"/>
        </w:rPr>
      </w:pPr>
      <w:r w:rsidRPr="00DA0421">
        <w:rPr>
          <w:rFonts w:ascii="Palatino"/>
          <w:color w:val="auto"/>
          <w:sz w:val="24"/>
          <w:szCs w:val="24"/>
        </w:rPr>
        <w:t xml:space="preserve">Honors Thesis: </w:t>
      </w:r>
      <w:r w:rsidRPr="00DA0421">
        <w:rPr>
          <w:rFonts w:hAnsi="Palatino"/>
          <w:color w:val="auto"/>
          <w:sz w:val="24"/>
          <w:szCs w:val="24"/>
        </w:rPr>
        <w:t>“</w:t>
      </w:r>
      <w:r w:rsidRPr="00DA0421">
        <w:rPr>
          <w:rFonts w:ascii="Palatino"/>
          <w:color w:val="auto"/>
          <w:sz w:val="24"/>
          <w:szCs w:val="24"/>
        </w:rPr>
        <w:t>Black-Jewish Relations in New York and Atlanta During the Civil</w:t>
      </w:r>
      <w:r w:rsidR="00C00360">
        <w:rPr>
          <w:rFonts w:ascii="Palatino"/>
          <w:color w:val="auto"/>
          <w:sz w:val="24"/>
          <w:szCs w:val="24"/>
        </w:rPr>
        <w:t xml:space="preserve"> </w:t>
      </w:r>
      <w:r w:rsidRPr="00DA0421">
        <w:rPr>
          <w:rFonts w:ascii="Palatino"/>
          <w:color w:val="auto"/>
          <w:sz w:val="24"/>
          <w:szCs w:val="24"/>
        </w:rPr>
        <w:t>Rights Movement</w:t>
      </w:r>
      <w:r w:rsidRPr="00DA0421">
        <w:rPr>
          <w:rFonts w:hAnsi="Palatino"/>
          <w:color w:val="auto"/>
          <w:sz w:val="24"/>
          <w:szCs w:val="24"/>
        </w:rPr>
        <w:t>”</w:t>
      </w:r>
    </w:p>
    <w:p w14:paraId="3ACABCD8" w14:textId="77777777" w:rsidR="00867449" w:rsidRPr="00DA0421" w:rsidRDefault="00A94269" w:rsidP="00A94269">
      <w:pPr>
        <w:tabs>
          <w:tab w:val="left" w:pos="720"/>
          <w:tab w:val="left" w:pos="1440"/>
          <w:tab w:val="left" w:pos="1980"/>
        </w:tabs>
        <w:ind w:left="720"/>
        <w:rPr>
          <w:rFonts w:ascii="Palatino" w:eastAsia="Palatino" w:hAnsi="Palatino" w:cs="Palatino"/>
          <w:color w:val="auto"/>
          <w:sz w:val="24"/>
          <w:szCs w:val="24"/>
        </w:rPr>
      </w:pPr>
      <w:r>
        <w:rPr>
          <w:rFonts w:ascii="Palatino"/>
          <w:color w:val="auto"/>
          <w:sz w:val="24"/>
          <w:szCs w:val="24"/>
        </w:rPr>
        <w:tab/>
      </w:r>
      <w:r>
        <w:rPr>
          <w:rFonts w:ascii="Palatino"/>
          <w:color w:val="auto"/>
          <w:sz w:val="24"/>
          <w:szCs w:val="24"/>
        </w:rPr>
        <w:tab/>
      </w:r>
      <w:r w:rsidR="00867449" w:rsidRPr="00DA0421">
        <w:rPr>
          <w:rFonts w:ascii="Palatino"/>
          <w:color w:val="auto"/>
          <w:sz w:val="24"/>
          <w:szCs w:val="24"/>
        </w:rPr>
        <w:t>Thesis Advisor: Gerald Gill, PhD</w:t>
      </w:r>
    </w:p>
    <w:p w14:paraId="0EBB7BFE" w14:textId="77777777" w:rsidR="00867449" w:rsidRPr="00867449" w:rsidRDefault="00867449" w:rsidP="00A94269">
      <w:pPr>
        <w:widowControl w:val="0"/>
        <w:tabs>
          <w:tab w:val="left" w:pos="90"/>
          <w:tab w:val="left" w:pos="864"/>
          <w:tab w:val="left" w:pos="1980"/>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rPr>
          <w:rFonts w:ascii="Palatino" w:eastAsia="Palatino" w:hAnsi="Palatino" w:cs="Palatino"/>
          <w:color w:val="auto"/>
          <w:sz w:val="24"/>
          <w:szCs w:val="24"/>
        </w:rPr>
      </w:pPr>
    </w:p>
    <w:p w14:paraId="49908ABA" w14:textId="77777777" w:rsidR="007625C9" w:rsidRDefault="006E7656">
      <w:pPr>
        <w:widowControl w:val="0"/>
        <w:tabs>
          <w:tab w:val="left" w:pos="9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jc w:val="both"/>
        <w:rPr>
          <w:rFonts w:ascii="Palatino"/>
          <w:color w:val="auto"/>
          <w:sz w:val="22"/>
          <w:szCs w:val="22"/>
        </w:rPr>
      </w:pPr>
      <w:r w:rsidRPr="00DA0421">
        <w:rPr>
          <w:rFonts w:ascii="Palatino"/>
          <w:color w:val="auto"/>
          <w:sz w:val="22"/>
          <w:szCs w:val="22"/>
        </w:rPr>
        <w:t xml:space="preserve"> </w:t>
      </w:r>
    </w:p>
    <w:p w14:paraId="0AB9C90C" w14:textId="77777777" w:rsidR="001152E3" w:rsidRPr="00DA0421" w:rsidRDefault="001152E3">
      <w:pPr>
        <w:widowControl w:val="0"/>
        <w:tabs>
          <w:tab w:val="left" w:pos="90"/>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ind w:left="1440" w:hanging="1440"/>
        <w:jc w:val="both"/>
        <w:rPr>
          <w:rFonts w:ascii="Palatino" w:eastAsia="Palatino" w:hAnsi="Palatino" w:cs="Palatino"/>
          <w:color w:val="auto"/>
          <w:sz w:val="22"/>
          <w:szCs w:val="22"/>
        </w:rPr>
      </w:pPr>
    </w:p>
    <w:p w14:paraId="4926D80A" w14:textId="36EA2B8A" w:rsidR="007625C9" w:rsidRPr="00230644" w:rsidRDefault="009225EA" w:rsidP="007422FB">
      <w:pPr>
        <w:rPr>
          <w:rFonts w:ascii="Palatino" w:hAnsi="Palatino"/>
          <w:b/>
          <w:color w:val="auto"/>
        </w:rPr>
      </w:pPr>
      <w:r>
        <w:rPr>
          <w:rFonts w:ascii="Palatino" w:hAnsi="Palatino"/>
          <w:b/>
          <w:color w:val="auto"/>
        </w:rPr>
        <w:br w:type="page"/>
      </w:r>
      <w:r w:rsidR="00A20441" w:rsidRPr="00230644">
        <w:rPr>
          <w:rFonts w:ascii="Palatino" w:hAnsi="Palatino"/>
          <w:b/>
          <w:color w:val="auto"/>
        </w:rPr>
        <w:lastRenderedPageBreak/>
        <w:t>PROFESSIONAL EXPERIENCE</w:t>
      </w:r>
    </w:p>
    <w:p w14:paraId="5274C66D" w14:textId="77777777" w:rsidR="00D510CC" w:rsidRDefault="00D510CC" w:rsidP="003414F4">
      <w:pPr>
        <w:tabs>
          <w:tab w:val="left" w:pos="720"/>
          <w:tab w:val="left" w:pos="2160"/>
        </w:tabs>
        <w:jc w:val="both"/>
        <w:rPr>
          <w:rFonts w:ascii="Palatino"/>
          <w:iCs/>
          <w:color w:val="auto"/>
          <w:sz w:val="24"/>
          <w:szCs w:val="24"/>
        </w:rPr>
      </w:pPr>
    </w:p>
    <w:p w14:paraId="777264A6" w14:textId="00AA2DD3" w:rsidR="00D510CC" w:rsidRDefault="00D510CC" w:rsidP="00D510CC">
      <w:pPr>
        <w:tabs>
          <w:tab w:val="left" w:pos="720"/>
          <w:tab w:val="left" w:pos="2160"/>
        </w:tabs>
        <w:ind w:left="2160" w:hanging="2160"/>
        <w:jc w:val="both"/>
        <w:rPr>
          <w:rFonts w:ascii="Palatino"/>
          <w:iCs/>
          <w:color w:val="auto"/>
          <w:sz w:val="24"/>
          <w:szCs w:val="24"/>
        </w:rPr>
      </w:pPr>
      <w:r>
        <w:rPr>
          <w:rFonts w:ascii="Palatino"/>
          <w:iCs/>
          <w:color w:val="auto"/>
          <w:sz w:val="24"/>
          <w:szCs w:val="24"/>
        </w:rPr>
        <w:t>July 2021-</w:t>
      </w:r>
      <w:r>
        <w:rPr>
          <w:rFonts w:ascii="Palatino"/>
          <w:iCs/>
          <w:color w:val="auto"/>
          <w:sz w:val="24"/>
          <w:szCs w:val="24"/>
        </w:rPr>
        <w:tab/>
      </w:r>
      <w:r>
        <w:rPr>
          <w:rFonts w:ascii="Palatino"/>
          <w:b/>
          <w:bCs/>
          <w:iCs/>
          <w:color w:val="auto"/>
          <w:sz w:val="24"/>
          <w:szCs w:val="24"/>
        </w:rPr>
        <w:t>Vice Dean and Professor</w:t>
      </w:r>
      <w:r w:rsidR="00187171">
        <w:rPr>
          <w:rFonts w:ascii="Palatino"/>
          <w:b/>
          <w:bCs/>
          <w:iCs/>
          <w:color w:val="auto"/>
          <w:sz w:val="24"/>
          <w:szCs w:val="24"/>
        </w:rPr>
        <w:t xml:space="preserve"> </w:t>
      </w:r>
      <w:r w:rsidR="00187171">
        <w:rPr>
          <w:rFonts w:ascii="Palatino"/>
          <w:iCs/>
          <w:color w:val="auto"/>
          <w:sz w:val="24"/>
          <w:szCs w:val="24"/>
        </w:rPr>
        <w:t>(with tenure)</w:t>
      </w:r>
      <w:r>
        <w:rPr>
          <w:rFonts w:ascii="Palatino"/>
          <w:b/>
          <w:bCs/>
          <w:iCs/>
          <w:color w:val="auto"/>
          <w:sz w:val="24"/>
          <w:szCs w:val="24"/>
        </w:rPr>
        <w:t xml:space="preserve">, </w:t>
      </w:r>
      <w:r>
        <w:rPr>
          <w:rFonts w:ascii="Palatino"/>
          <w:iCs/>
          <w:color w:val="auto"/>
          <w:sz w:val="24"/>
          <w:szCs w:val="24"/>
        </w:rPr>
        <w:t xml:space="preserve">College of Health Solutions, Arizona State University, Phoenix, AZ </w:t>
      </w:r>
    </w:p>
    <w:p w14:paraId="660BFB60" w14:textId="77777777" w:rsidR="00D510CC" w:rsidRDefault="00D510CC" w:rsidP="00D510CC">
      <w:pPr>
        <w:tabs>
          <w:tab w:val="left" w:pos="720"/>
          <w:tab w:val="left" w:pos="2160"/>
        </w:tabs>
        <w:ind w:left="2160" w:hanging="2160"/>
        <w:jc w:val="both"/>
        <w:rPr>
          <w:rFonts w:ascii="Palatino"/>
          <w:iCs/>
          <w:color w:val="auto"/>
          <w:sz w:val="24"/>
          <w:szCs w:val="24"/>
        </w:rPr>
      </w:pPr>
    </w:p>
    <w:p w14:paraId="117CF70B" w14:textId="64ED1CAF" w:rsidR="00CE5D82" w:rsidRDefault="00A94269" w:rsidP="003414F4">
      <w:pPr>
        <w:tabs>
          <w:tab w:val="left" w:pos="720"/>
          <w:tab w:val="left" w:pos="2160"/>
        </w:tabs>
        <w:jc w:val="both"/>
        <w:rPr>
          <w:rFonts w:ascii="Palatino"/>
          <w:iCs/>
          <w:color w:val="auto"/>
          <w:sz w:val="24"/>
          <w:szCs w:val="24"/>
        </w:rPr>
      </w:pPr>
      <w:r>
        <w:rPr>
          <w:rFonts w:ascii="Palatino"/>
          <w:iCs/>
          <w:color w:val="auto"/>
          <w:sz w:val="24"/>
          <w:szCs w:val="24"/>
        </w:rPr>
        <w:t xml:space="preserve">2015 </w:t>
      </w:r>
      <w:r>
        <w:rPr>
          <w:rFonts w:ascii="Palatino"/>
          <w:iCs/>
          <w:color w:val="auto"/>
          <w:sz w:val="24"/>
          <w:szCs w:val="24"/>
        </w:rPr>
        <w:t>–</w:t>
      </w:r>
      <w:r w:rsidR="00D510CC">
        <w:rPr>
          <w:rFonts w:ascii="Palatino"/>
          <w:iCs/>
          <w:color w:val="auto"/>
          <w:sz w:val="24"/>
          <w:szCs w:val="24"/>
        </w:rPr>
        <w:tab/>
      </w:r>
      <w:r>
        <w:rPr>
          <w:rFonts w:ascii="Palatino"/>
          <w:iCs/>
          <w:color w:val="auto"/>
          <w:sz w:val="24"/>
          <w:szCs w:val="24"/>
        </w:rPr>
        <w:tab/>
      </w:r>
      <w:r w:rsidR="006E7656" w:rsidRPr="00A94269">
        <w:rPr>
          <w:rFonts w:ascii="Palatino"/>
          <w:b/>
          <w:iCs/>
          <w:color w:val="auto"/>
          <w:sz w:val="24"/>
          <w:szCs w:val="24"/>
        </w:rPr>
        <w:t>Chair</w:t>
      </w:r>
      <w:r w:rsidR="006E7656" w:rsidRPr="00A94269">
        <w:rPr>
          <w:rFonts w:ascii="Palatino"/>
          <w:iCs/>
          <w:color w:val="auto"/>
          <w:sz w:val="24"/>
          <w:szCs w:val="24"/>
        </w:rPr>
        <w:t>,</w:t>
      </w:r>
      <w:r w:rsidR="006E7656" w:rsidRPr="00A94269">
        <w:rPr>
          <w:rFonts w:ascii="Palatino"/>
          <w:color w:val="auto"/>
          <w:sz w:val="24"/>
          <w:szCs w:val="24"/>
        </w:rPr>
        <w:t xml:space="preserve"> </w:t>
      </w:r>
      <w:r w:rsidR="006E7656" w:rsidRPr="00A94269">
        <w:rPr>
          <w:rFonts w:ascii="Palatino"/>
          <w:iCs/>
          <w:color w:val="auto"/>
          <w:sz w:val="24"/>
          <w:szCs w:val="24"/>
        </w:rPr>
        <w:t>Department of Community Health and Pre</w:t>
      </w:r>
      <w:r w:rsidRPr="00A94269">
        <w:rPr>
          <w:rFonts w:ascii="Palatino"/>
          <w:iCs/>
          <w:color w:val="auto"/>
          <w:sz w:val="24"/>
          <w:szCs w:val="24"/>
        </w:rPr>
        <w:t xml:space="preserve">vention </w:t>
      </w:r>
    </w:p>
    <w:p w14:paraId="41501AC0" w14:textId="607E4F9D" w:rsidR="00BD6E8C" w:rsidRPr="00D510CC" w:rsidRDefault="00D510CC" w:rsidP="00D510CC">
      <w:pPr>
        <w:tabs>
          <w:tab w:val="left" w:pos="720"/>
          <w:tab w:val="left" w:pos="2160"/>
        </w:tabs>
        <w:ind w:left="2160" w:hanging="2160"/>
        <w:jc w:val="both"/>
        <w:rPr>
          <w:rFonts w:ascii="Palatino"/>
          <w:iCs/>
          <w:color w:val="auto"/>
          <w:sz w:val="24"/>
          <w:szCs w:val="24"/>
        </w:rPr>
      </w:pPr>
      <w:r>
        <w:rPr>
          <w:rFonts w:ascii="Palatino"/>
          <w:iCs/>
          <w:color w:val="auto"/>
          <w:sz w:val="24"/>
          <w:szCs w:val="24"/>
        </w:rPr>
        <w:t>February 2021</w:t>
      </w:r>
      <w:r>
        <w:rPr>
          <w:rFonts w:ascii="Palatino"/>
          <w:iCs/>
          <w:color w:val="auto"/>
          <w:sz w:val="24"/>
          <w:szCs w:val="24"/>
        </w:rPr>
        <w:tab/>
      </w:r>
      <w:proofErr w:type="spellStart"/>
      <w:r w:rsidR="00BD6E8C">
        <w:rPr>
          <w:rFonts w:ascii="Palatino"/>
          <w:iCs/>
          <w:color w:val="auto"/>
          <w:sz w:val="24"/>
          <w:szCs w:val="24"/>
        </w:rPr>
        <w:t>Dornsife</w:t>
      </w:r>
      <w:proofErr w:type="spellEnd"/>
      <w:r w:rsidR="00BD6E8C">
        <w:rPr>
          <w:rFonts w:ascii="Palatino"/>
          <w:iCs/>
          <w:color w:val="auto"/>
          <w:sz w:val="24"/>
          <w:szCs w:val="24"/>
        </w:rPr>
        <w:t xml:space="preserve"> </w:t>
      </w:r>
      <w:r w:rsidR="00BD6E8C" w:rsidRPr="00DA0421">
        <w:rPr>
          <w:rFonts w:ascii="Palatino"/>
          <w:color w:val="auto"/>
          <w:sz w:val="24"/>
          <w:szCs w:val="24"/>
        </w:rPr>
        <w:t>School of Public Health, Drexel University</w:t>
      </w:r>
      <w:r w:rsidR="00BD6E8C">
        <w:rPr>
          <w:rFonts w:ascii="Palatino"/>
          <w:color w:val="auto"/>
          <w:sz w:val="24"/>
          <w:szCs w:val="24"/>
        </w:rPr>
        <w:t xml:space="preserve">, </w:t>
      </w:r>
      <w:r>
        <w:rPr>
          <w:rFonts w:ascii="Palatino"/>
          <w:color w:val="auto"/>
          <w:sz w:val="24"/>
          <w:szCs w:val="24"/>
        </w:rPr>
        <w:tab/>
      </w:r>
      <w:r w:rsidR="00BD6E8C" w:rsidRPr="00DA0421">
        <w:rPr>
          <w:rFonts w:ascii="Palatino"/>
          <w:color w:val="auto"/>
          <w:sz w:val="24"/>
          <w:szCs w:val="24"/>
        </w:rPr>
        <w:t xml:space="preserve">Philadelphia, </w:t>
      </w:r>
      <w:r>
        <w:rPr>
          <w:rFonts w:ascii="Palatino"/>
          <w:color w:val="auto"/>
          <w:sz w:val="24"/>
          <w:szCs w:val="24"/>
        </w:rPr>
        <w:t xml:space="preserve"> </w:t>
      </w:r>
      <w:r w:rsidR="00BD6E8C" w:rsidRPr="00DA0421">
        <w:rPr>
          <w:rFonts w:ascii="Palatino"/>
          <w:color w:val="auto"/>
          <w:sz w:val="24"/>
          <w:szCs w:val="24"/>
        </w:rPr>
        <w:t>PA</w:t>
      </w:r>
    </w:p>
    <w:p w14:paraId="5A865EDD" w14:textId="77777777" w:rsidR="009D1F69" w:rsidRDefault="009D1F69" w:rsidP="00BD6E8C">
      <w:pPr>
        <w:tabs>
          <w:tab w:val="left" w:pos="720"/>
          <w:tab w:val="left" w:pos="2160"/>
        </w:tabs>
        <w:ind w:right="-90"/>
        <w:jc w:val="both"/>
        <w:rPr>
          <w:rFonts w:ascii="Palatino"/>
          <w:iCs/>
          <w:color w:val="auto"/>
          <w:sz w:val="24"/>
          <w:szCs w:val="24"/>
        </w:rPr>
      </w:pPr>
    </w:p>
    <w:p w14:paraId="3E08C744" w14:textId="6D521C8E" w:rsidR="00610167" w:rsidRDefault="00610167" w:rsidP="006C251A">
      <w:pPr>
        <w:tabs>
          <w:tab w:val="left" w:pos="720"/>
          <w:tab w:val="left" w:pos="2160"/>
        </w:tabs>
        <w:ind w:left="2160" w:hanging="2160"/>
        <w:jc w:val="both"/>
        <w:rPr>
          <w:rFonts w:ascii="Palatino" w:hAnsi="Palatino"/>
          <w:b/>
          <w:iCs/>
          <w:color w:val="auto"/>
          <w:sz w:val="24"/>
          <w:szCs w:val="24"/>
        </w:rPr>
      </w:pPr>
      <w:r>
        <w:rPr>
          <w:rFonts w:ascii="Palatino" w:hAnsi="Palatino"/>
          <w:iCs/>
          <w:color w:val="auto"/>
          <w:sz w:val="24"/>
          <w:szCs w:val="24"/>
        </w:rPr>
        <w:t>2019</w:t>
      </w:r>
      <w:r w:rsidR="009B6843">
        <w:rPr>
          <w:rFonts w:ascii="Palatino" w:hAnsi="Palatino"/>
          <w:iCs/>
          <w:color w:val="auto"/>
          <w:sz w:val="24"/>
          <w:szCs w:val="24"/>
        </w:rPr>
        <w:t xml:space="preserve"> – </w:t>
      </w:r>
      <w:r w:rsidR="00972E02">
        <w:rPr>
          <w:rFonts w:ascii="Palatino" w:hAnsi="Palatino"/>
          <w:iCs/>
          <w:color w:val="auto"/>
          <w:sz w:val="24"/>
          <w:szCs w:val="24"/>
        </w:rPr>
        <w:t>June 2021</w:t>
      </w:r>
      <w:r w:rsidR="000D08C7">
        <w:rPr>
          <w:rFonts w:ascii="Palatino" w:hAnsi="Palatino"/>
          <w:iCs/>
          <w:color w:val="auto"/>
          <w:sz w:val="24"/>
          <w:szCs w:val="24"/>
        </w:rPr>
        <w:tab/>
      </w:r>
      <w:r>
        <w:rPr>
          <w:rFonts w:ascii="Palatino" w:hAnsi="Palatino"/>
          <w:b/>
          <w:iCs/>
          <w:color w:val="auto"/>
          <w:sz w:val="24"/>
          <w:szCs w:val="24"/>
        </w:rPr>
        <w:t>Full Professor</w:t>
      </w:r>
      <w:r w:rsidR="005E37C5">
        <w:rPr>
          <w:rFonts w:ascii="Palatino" w:hAnsi="Palatino"/>
          <w:b/>
          <w:iCs/>
          <w:color w:val="auto"/>
          <w:sz w:val="24"/>
          <w:szCs w:val="24"/>
        </w:rPr>
        <w:t xml:space="preserve"> </w:t>
      </w:r>
      <w:r w:rsidR="005E37C5" w:rsidRPr="005E37C5">
        <w:rPr>
          <w:rFonts w:ascii="Palatino" w:hAnsi="Palatino"/>
          <w:bCs/>
          <w:iCs/>
          <w:color w:val="auto"/>
          <w:sz w:val="24"/>
          <w:szCs w:val="24"/>
        </w:rPr>
        <w:t>(with tenure)</w:t>
      </w:r>
    </w:p>
    <w:p w14:paraId="3F32B90E" w14:textId="383833BE" w:rsidR="006C251A" w:rsidRDefault="000D08C7" w:rsidP="006C251A">
      <w:pPr>
        <w:tabs>
          <w:tab w:val="left" w:pos="720"/>
          <w:tab w:val="left" w:pos="2160"/>
        </w:tabs>
        <w:spacing w:after="120"/>
        <w:ind w:left="2160" w:hanging="2160"/>
        <w:jc w:val="both"/>
        <w:rPr>
          <w:rFonts w:ascii="Palatino" w:hAnsi="Palatino"/>
          <w:iCs/>
          <w:color w:val="auto"/>
          <w:sz w:val="24"/>
          <w:szCs w:val="24"/>
        </w:rPr>
      </w:pPr>
      <w:r>
        <w:rPr>
          <w:rFonts w:ascii="Palatino" w:hAnsi="Palatino"/>
          <w:b/>
          <w:iCs/>
          <w:color w:val="auto"/>
          <w:sz w:val="24"/>
          <w:szCs w:val="24"/>
        </w:rPr>
        <w:tab/>
      </w:r>
      <w:r w:rsidR="00610167">
        <w:rPr>
          <w:rFonts w:ascii="Palatino" w:hAnsi="Palatino"/>
          <w:b/>
          <w:iCs/>
          <w:color w:val="auto"/>
          <w:sz w:val="24"/>
          <w:szCs w:val="24"/>
        </w:rPr>
        <w:tab/>
      </w:r>
      <w:r w:rsidR="00610167" w:rsidRPr="00DA0421">
        <w:rPr>
          <w:rFonts w:ascii="Palatino"/>
          <w:color w:val="auto"/>
          <w:sz w:val="24"/>
          <w:szCs w:val="24"/>
        </w:rPr>
        <w:t>Drexel University School of Public Health, Philadelphia, PA</w:t>
      </w:r>
      <w:r w:rsidR="00610167">
        <w:rPr>
          <w:rFonts w:ascii="Palatino" w:hAnsi="Palatino"/>
          <w:iCs/>
          <w:color w:val="auto"/>
          <w:sz w:val="24"/>
          <w:szCs w:val="24"/>
        </w:rPr>
        <w:t xml:space="preserve"> </w:t>
      </w:r>
    </w:p>
    <w:p w14:paraId="51B0335E" w14:textId="66AAB400" w:rsidR="005E37C5" w:rsidRDefault="00D311FA" w:rsidP="005E37C5">
      <w:pPr>
        <w:tabs>
          <w:tab w:val="left" w:pos="720"/>
          <w:tab w:val="left" w:pos="2160"/>
        </w:tabs>
        <w:ind w:left="2160" w:hanging="2160"/>
        <w:jc w:val="both"/>
        <w:rPr>
          <w:rFonts w:ascii="Palatino" w:hAnsi="Palatino"/>
          <w:iCs/>
          <w:color w:val="auto"/>
          <w:sz w:val="24"/>
          <w:szCs w:val="24"/>
        </w:rPr>
      </w:pPr>
      <w:r>
        <w:rPr>
          <w:rFonts w:ascii="Palatino" w:hAnsi="Palatino"/>
          <w:iCs/>
          <w:color w:val="auto"/>
          <w:sz w:val="24"/>
          <w:szCs w:val="24"/>
        </w:rPr>
        <w:t>2019</w:t>
      </w:r>
      <w:r w:rsidR="009B6843">
        <w:rPr>
          <w:rFonts w:ascii="Palatino" w:hAnsi="Palatino"/>
          <w:iCs/>
          <w:color w:val="auto"/>
          <w:sz w:val="24"/>
          <w:szCs w:val="24"/>
        </w:rPr>
        <w:t xml:space="preserve"> –</w:t>
      </w:r>
      <w:r w:rsidR="00972E02">
        <w:rPr>
          <w:rFonts w:ascii="Palatino" w:hAnsi="Palatino"/>
          <w:iCs/>
          <w:color w:val="auto"/>
          <w:sz w:val="24"/>
          <w:szCs w:val="24"/>
        </w:rPr>
        <w:t xml:space="preserve"> April 2021</w:t>
      </w:r>
      <w:r>
        <w:rPr>
          <w:rFonts w:ascii="Palatino" w:hAnsi="Palatino"/>
          <w:iCs/>
          <w:color w:val="auto"/>
          <w:sz w:val="24"/>
          <w:szCs w:val="24"/>
        </w:rPr>
        <w:tab/>
      </w:r>
      <w:r>
        <w:rPr>
          <w:rFonts w:ascii="Palatino" w:hAnsi="Palatino"/>
          <w:b/>
          <w:iCs/>
          <w:color w:val="auto"/>
          <w:sz w:val="24"/>
          <w:szCs w:val="24"/>
        </w:rPr>
        <w:t xml:space="preserve">Chair, </w:t>
      </w:r>
      <w:r>
        <w:rPr>
          <w:rFonts w:ascii="Palatino" w:hAnsi="Palatino"/>
          <w:iCs/>
          <w:color w:val="auto"/>
          <w:sz w:val="24"/>
          <w:szCs w:val="24"/>
        </w:rPr>
        <w:t>Newborn Screening and Followup Technical Advisory Board, Department of Health, Commonwealth of Pennsylvania</w:t>
      </w:r>
    </w:p>
    <w:p w14:paraId="5349BA3C" w14:textId="4CB96636" w:rsidR="007625C9" w:rsidRDefault="00A94269" w:rsidP="006C251A">
      <w:pPr>
        <w:tabs>
          <w:tab w:val="left" w:pos="720"/>
          <w:tab w:val="left" w:pos="2160"/>
        </w:tabs>
        <w:jc w:val="both"/>
        <w:rPr>
          <w:rFonts w:ascii="Palatino"/>
          <w:iCs/>
          <w:color w:val="auto"/>
          <w:sz w:val="24"/>
          <w:szCs w:val="24"/>
        </w:rPr>
      </w:pPr>
      <w:r>
        <w:rPr>
          <w:rFonts w:ascii="Palatino"/>
          <w:iCs/>
          <w:color w:val="auto"/>
          <w:sz w:val="24"/>
          <w:szCs w:val="24"/>
        </w:rPr>
        <w:t xml:space="preserve">2014 </w:t>
      </w:r>
      <w:r>
        <w:rPr>
          <w:rFonts w:ascii="Palatino"/>
          <w:iCs/>
          <w:color w:val="auto"/>
          <w:sz w:val="24"/>
          <w:szCs w:val="24"/>
        </w:rPr>
        <w:t>–</w:t>
      </w:r>
      <w:r>
        <w:rPr>
          <w:rFonts w:ascii="Palatino"/>
          <w:iCs/>
          <w:color w:val="auto"/>
          <w:sz w:val="24"/>
          <w:szCs w:val="24"/>
        </w:rPr>
        <w:t xml:space="preserve"> 2015</w:t>
      </w:r>
      <w:r>
        <w:rPr>
          <w:rFonts w:ascii="Palatino"/>
          <w:iCs/>
          <w:color w:val="auto"/>
          <w:sz w:val="24"/>
          <w:szCs w:val="24"/>
        </w:rPr>
        <w:tab/>
      </w:r>
      <w:r w:rsidR="006E7656" w:rsidRPr="00A94269">
        <w:rPr>
          <w:rFonts w:ascii="Palatino"/>
          <w:b/>
          <w:iCs/>
          <w:color w:val="auto"/>
          <w:sz w:val="24"/>
          <w:szCs w:val="24"/>
        </w:rPr>
        <w:t>Interim Chair</w:t>
      </w:r>
      <w:r w:rsidR="006E7656" w:rsidRPr="00A94269">
        <w:rPr>
          <w:rFonts w:ascii="Palatino"/>
          <w:iCs/>
          <w:color w:val="auto"/>
          <w:sz w:val="24"/>
          <w:szCs w:val="24"/>
        </w:rPr>
        <w:t xml:space="preserve">, Department of </w:t>
      </w:r>
      <w:r>
        <w:rPr>
          <w:rFonts w:ascii="Palatino"/>
          <w:iCs/>
          <w:color w:val="auto"/>
          <w:sz w:val="24"/>
          <w:szCs w:val="24"/>
        </w:rPr>
        <w:t>Community Health and Prevention</w:t>
      </w:r>
    </w:p>
    <w:p w14:paraId="7F9307EB" w14:textId="3B0238F4" w:rsidR="00BD6E8C" w:rsidRPr="00A94269" w:rsidRDefault="00BD6E8C" w:rsidP="006C251A">
      <w:pPr>
        <w:tabs>
          <w:tab w:val="left" w:pos="720"/>
          <w:tab w:val="left" w:pos="2160"/>
        </w:tabs>
        <w:ind w:right="-90"/>
        <w:jc w:val="both"/>
        <w:rPr>
          <w:rFonts w:ascii="Palatino" w:eastAsia="Palatino" w:hAnsi="Palatino" w:cs="Palatino"/>
          <w:iCs/>
          <w:color w:val="auto"/>
          <w:sz w:val="24"/>
          <w:szCs w:val="24"/>
        </w:rPr>
      </w:pPr>
      <w:r>
        <w:rPr>
          <w:rFonts w:ascii="Palatino"/>
          <w:iCs/>
          <w:color w:val="auto"/>
          <w:sz w:val="24"/>
          <w:szCs w:val="24"/>
        </w:rPr>
        <w:tab/>
      </w:r>
      <w:r>
        <w:rPr>
          <w:rFonts w:ascii="Palatino"/>
          <w:iCs/>
          <w:color w:val="auto"/>
          <w:sz w:val="24"/>
          <w:szCs w:val="24"/>
        </w:rPr>
        <w:tab/>
        <w:t xml:space="preserve">Dornsife </w:t>
      </w:r>
      <w:r w:rsidRPr="00DA0421">
        <w:rPr>
          <w:rFonts w:ascii="Palatino"/>
          <w:color w:val="auto"/>
          <w:sz w:val="24"/>
          <w:szCs w:val="24"/>
        </w:rPr>
        <w:t>School of Public Health, Drexel University</w:t>
      </w:r>
      <w:r>
        <w:rPr>
          <w:rFonts w:ascii="Palatino"/>
          <w:color w:val="auto"/>
          <w:sz w:val="24"/>
          <w:szCs w:val="24"/>
        </w:rPr>
        <w:t xml:space="preserve">, </w:t>
      </w:r>
      <w:r w:rsidRPr="00DA0421">
        <w:rPr>
          <w:rFonts w:ascii="Palatino"/>
          <w:color w:val="auto"/>
          <w:sz w:val="24"/>
          <w:szCs w:val="24"/>
        </w:rPr>
        <w:t>Philadelphia, PA</w:t>
      </w:r>
    </w:p>
    <w:p w14:paraId="63900CFE" w14:textId="3607CBAA" w:rsidR="001572EC" w:rsidRPr="00E51C18" w:rsidRDefault="00D47E16" w:rsidP="006C251A">
      <w:pPr>
        <w:tabs>
          <w:tab w:val="left" w:pos="720"/>
          <w:tab w:val="left" w:pos="2160"/>
        </w:tabs>
        <w:jc w:val="both"/>
        <w:rPr>
          <w:rFonts w:ascii="Palatino"/>
          <w:iCs/>
          <w:color w:val="auto"/>
          <w:sz w:val="24"/>
          <w:szCs w:val="24"/>
        </w:rPr>
      </w:pPr>
      <w:r>
        <w:rPr>
          <w:rFonts w:ascii="Palatino"/>
          <w:iCs/>
          <w:color w:val="auto"/>
          <w:sz w:val="24"/>
          <w:szCs w:val="24"/>
        </w:rPr>
        <w:t xml:space="preserve">2012 </w:t>
      </w:r>
      <w:r>
        <w:rPr>
          <w:rFonts w:ascii="Palatino"/>
          <w:iCs/>
          <w:color w:val="auto"/>
          <w:sz w:val="24"/>
          <w:szCs w:val="24"/>
        </w:rPr>
        <w:t>–</w:t>
      </w:r>
      <w:r>
        <w:rPr>
          <w:rFonts w:ascii="Palatino"/>
          <w:iCs/>
          <w:color w:val="auto"/>
          <w:sz w:val="24"/>
          <w:szCs w:val="24"/>
        </w:rPr>
        <w:t xml:space="preserve"> </w:t>
      </w:r>
      <w:r w:rsidR="00972E02">
        <w:rPr>
          <w:rFonts w:ascii="Palatino"/>
          <w:iCs/>
          <w:color w:val="auto"/>
          <w:sz w:val="24"/>
          <w:szCs w:val="24"/>
        </w:rPr>
        <w:t>June 2021</w:t>
      </w:r>
      <w:r>
        <w:rPr>
          <w:rFonts w:ascii="Palatino"/>
          <w:iCs/>
          <w:color w:val="auto"/>
          <w:sz w:val="24"/>
          <w:szCs w:val="24"/>
        </w:rPr>
        <w:tab/>
      </w:r>
      <w:r w:rsidR="006E7656" w:rsidRPr="00D47E16">
        <w:rPr>
          <w:rFonts w:ascii="Palatino"/>
          <w:b/>
          <w:iCs/>
          <w:color w:val="auto"/>
          <w:sz w:val="24"/>
          <w:szCs w:val="24"/>
        </w:rPr>
        <w:t>Director</w:t>
      </w:r>
      <w:r w:rsidR="006E7656" w:rsidRPr="00A94269">
        <w:rPr>
          <w:rFonts w:ascii="Palatino"/>
          <w:iCs/>
          <w:color w:val="auto"/>
          <w:sz w:val="24"/>
          <w:szCs w:val="24"/>
        </w:rPr>
        <w:t>, Program in Public Health Ethics and History</w:t>
      </w:r>
    </w:p>
    <w:p w14:paraId="6D96DC9B" w14:textId="0A5CB225" w:rsidR="00E15E1C" w:rsidRDefault="00E15E1C" w:rsidP="006C251A">
      <w:pPr>
        <w:tabs>
          <w:tab w:val="left" w:pos="720"/>
          <w:tab w:val="left" w:pos="2160"/>
        </w:tabs>
        <w:jc w:val="both"/>
        <w:rPr>
          <w:rFonts w:ascii="Palatino"/>
          <w:iCs/>
          <w:color w:val="auto"/>
          <w:sz w:val="24"/>
          <w:szCs w:val="24"/>
        </w:rPr>
      </w:pPr>
      <w:r w:rsidRPr="004633B2">
        <w:rPr>
          <w:rFonts w:ascii="Palatino"/>
          <w:iCs/>
          <w:color w:val="auto"/>
          <w:sz w:val="24"/>
          <w:szCs w:val="24"/>
        </w:rPr>
        <w:t xml:space="preserve">2012 </w:t>
      </w:r>
      <w:r w:rsidRPr="004633B2">
        <w:rPr>
          <w:rFonts w:ascii="Palatino"/>
          <w:iCs/>
          <w:color w:val="auto"/>
          <w:sz w:val="24"/>
          <w:szCs w:val="24"/>
        </w:rPr>
        <w:t>–</w:t>
      </w:r>
      <w:r w:rsidRPr="004633B2">
        <w:rPr>
          <w:rFonts w:ascii="Palatino"/>
          <w:iCs/>
          <w:color w:val="auto"/>
          <w:sz w:val="24"/>
          <w:szCs w:val="24"/>
        </w:rPr>
        <w:t xml:space="preserve"> </w:t>
      </w:r>
      <w:r w:rsidR="00972E02">
        <w:rPr>
          <w:rFonts w:ascii="Palatino"/>
          <w:iCs/>
          <w:color w:val="auto"/>
          <w:sz w:val="24"/>
          <w:szCs w:val="24"/>
        </w:rPr>
        <w:t>June 2021</w:t>
      </w:r>
      <w:r w:rsidRPr="004633B2">
        <w:rPr>
          <w:rFonts w:ascii="Palatino"/>
          <w:iCs/>
          <w:color w:val="auto"/>
          <w:sz w:val="24"/>
          <w:szCs w:val="24"/>
        </w:rPr>
        <w:tab/>
      </w:r>
      <w:r w:rsidRPr="004633B2">
        <w:rPr>
          <w:rFonts w:ascii="Palatino"/>
          <w:b/>
          <w:iCs/>
          <w:color w:val="auto"/>
          <w:sz w:val="24"/>
          <w:szCs w:val="24"/>
        </w:rPr>
        <w:t>Institute Research Fellow</w:t>
      </w:r>
      <w:r w:rsidRPr="004633B2">
        <w:rPr>
          <w:rFonts w:ascii="Palatino"/>
          <w:iCs/>
          <w:color w:val="auto"/>
          <w:sz w:val="24"/>
          <w:szCs w:val="24"/>
        </w:rPr>
        <w:t>, A.J. Drexel Autism Institute</w:t>
      </w:r>
    </w:p>
    <w:p w14:paraId="6B51D943" w14:textId="06C85B1D" w:rsidR="00610167" w:rsidRDefault="00E15E1C" w:rsidP="006C251A">
      <w:pPr>
        <w:tabs>
          <w:tab w:val="left" w:pos="720"/>
          <w:tab w:val="left" w:pos="2160"/>
        </w:tabs>
        <w:jc w:val="both"/>
        <w:rPr>
          <w:rFonts w:ascii="Palatino" w:eastAsia="Palatino" w:hAnsi="Palatino" w:cs="Palatino"/>
          <w:color w:val="auto"/>
          <w:sz w:val="24"/>
          <w:szCs w:val="24"/>
        </w:rPr>
      </w:pPr>
      <w:r>
        <w:rPr>
          <w:rFonts w:ascii="Palatino" w:eastAsia="Palatino" w:hAnsi="Palatino" w:cs="Palatino"/>
          <w:color w:val="auto"/>
          <w:sz w:val="24"/>
          <w:szCs w:val="24"/>
        </w:rPr>
        <w:tab/>
      </w:r>
      <w:r w:rsidRPr="004633B2">
        <w:rPr>
          <w:rFonts w:ascii="Palatino" w:eastAsia="Palatino" w:hAnsi="Palatino" w:cs="Palatino"/>
          <w:color w:val="auto"/>
          <w:sz w:val="24"/>
          <w:szCs w:val="24"/>
        </w:rPr>
        <w:tab/>
        <w:t>Drexel University, Philadelphia, PA</w:t>
      </w:r>
    </w:p>
    <w:p w14:paraId="4D0FAF6F" w14:textId="06FF1BC1" w:rsidR="00E15E1C" w:rsidRDefault="00E15E1C" w:rsidP="006C251A">
      <w:pPr>
        <w:tabs>
          <w:tab w:val="left" w:pos="720"/>
          <w:tab w:val="left" w:pos="2160"/>
        </w:tabs>
        <w:jc w:val="both"/>
        <w:rPr>
          <w:rFonts w:ascii="Palatino"/>
          <w:iCs/>
          <w:color w:val="auto"/>
          <w:sz w:val="24"/>
          <w:szCs w:val="24"/>
        </w:rPr>
      </w:pPr>
      <w:r>
        <w:rPr>
          <w:rFonts w:ascii="Palatino"/>
          <w:iCs/>
          <w:color w:val="auto"/>
          <w:sz w:val="24"/>
          <w:szCs w:val="24"/>
        </w:rPr>
        <w:t xml:space="preserve">2011 </w:t>
      </w:r>
      <w:r>
        <w:rPr>
          <w:rFonts w:ascii="Palatino"/>
          <w:iCs/>
          <w:color w:val="auto"/>
          <w:sz w:val="24"/>
          <w:szCs w:val="24"/>
        </w:rPr>
        <w:t>–</w:t>
      </w:r>
      <w:r>
        <w:rPr>
          <w:rFonts w:ascii="Palatino"/>
          <w:iCs/>
          <w:color w:val="auto"/>
          <w:sz w:val="24"/>
          <w:szCs w:val="24"/>
        </w:rPr>
        <w:t xml:space="preserve"> </w:t>
      </w:r>
      <w:r w:rsidR="005E37C5">
        <w:rPr>
          <w:rFonts w:ascii="Palatino"/>
          <w:iCs/>
          <w:color w:val="auto"/>
          <w:sz w:val="24"/>
          <w:szCs w:val="24"/>
        </w:rPr>
        <w:t>2019</w:t>
      </w:r>
      <w:r>
        <w:rPr>
          <w:rFonts w:ascii="Palatino"/>
          <w:iCs/>
          <w:color w:val="auto"/>
          <w:sz w:val="24"/>
          <w:szCs w:val="24"/>
        </w:rPr>
        <w:tab/>
      </w:r>
      <w:r w:rsidRPr="00D47E16">
        <w:rPr>
          <w:rFonts w:ascii="Palatino"/>
          <w:b/>
          <w:iCs/>
          <w:color w:val="auto"/>
          <w:sz w:val="24"/>
          <w:szCs w:val="24"/>
        </w:rPr>
        <w:t>Associate Professor</w:t>
      </w:r>
      <w:r>
        <w:rPr>
          <w:rFonts w:ascii="Palatino"/>
          <w:iCs/>
          <w:color w:val="auto"/>
          <w:sz w:val="24"/>
          <w:szCs w:val="24"/>
        </w:rPr>
        <w:t xml:space="preserve"> (with tenure)</w:t>
      </w:r>
    </w:p>
    <w:p w14:paraId="685CBEC6" w14:textId="284F56F9" w:rsidR="00522EE4" w:rsidRPr="001572EC" w:rsidRDefault="00610167" w:rsidP="006C251A">
      <w:pPr>
        <w:tabs>
          <w:tab w:val="left" w:pos="720"/>
          <w:tab w:val="left" w:pos="2160"/>
        </w:tabs>
        <w:jc w:val="both"/>
        <w:rPr>
          <w:rFonts w:ascii="Palatino"/>
          <w:iCs/>
          <w:color w:val="auto"/>
          <w:sz w:val="24"/>
          <w:szCs w:val="24"/>
        </w:rPr>
      </w:pPr>
      <w:r>
        <w:rPr>
          <w:rFonts w:ascii="Palatino"/>
          <w:color w:val="auto"/>
          <w:sz w:val="24"/>
          <w:szCs w:val="24"/>
        </w:rPr>
        <w:tab/>
      </w:r>
      <w:r>
        <w:rPr>
          <w:rFonts w:ascii="Palatino"/>
          <w:color w:val="auto"/>
          <w:sz w:val="24"/>
          <w:szCs w:val="24"/>
        </w:rPr>
        <w:tab/>
      </w:r>
      <w:r w:rsidRPr="00DA0421">
        <w:rPr>
          <w:rFonts w:ascii="Palatino"/>
          <w:color w:val="auto"/>
          <w:sz w:val="24"/>
          <w:szCs w:val="24"/>
        </w:rPr>
        <w:t>Drexel University School of Public Health, Philadelphia, PA</w:t>
      </w:r>
    </w:p>
    <w:p w14:paraId="7ACF306E" w14:textId="312D7D7A" w:rsidR="00E15E1C" w:rsidRPr="004633B2" w:rsidRDefault="00E15E1C" w:rsidP="006C251A">
      <w:pPr>
        <w:tabs>
          <w:tab w:val="left" w:pos="720"/>
          <w:tab w:val="left" w:pos="2160"/>
        </w:tabs>
        <w:jc w:val="both"/>
        <w:rPr>
          <w:rFonts w:ascii="Palatino" w:eastAsia="Palatino" w:hAnsi="Palatino" w:cs="Palatino"/>
          <w:color w:val="auto"/>
          <w:sz w:val="24"/>
          <w:szCs w:val="24"/>
        </w:rPr>
      </w:pPr>
      <w:r>
        <w:rPr>
          <w:rFonts w:ascii="Palatino"/>
          <w:iCs/>
          <w:color w:val="auto"/>
          <w:sz w:val="24"/>
          <w:szCs w:val="24"/>
        </w:rPr>
        <w:t xml:space="preserve">2011 </w:t>
      </w:r>
      <w:r>
        <w:rPr>
          <w:rFonts w:ascii="Palatino"/>
          <w:iCs/>
          <w:color w:val="auto"/>
          <w:sz w:val="24"/>
          <w:szCs w:val="24"/>
        </w:rPr>
        <w:t>–</w:t>
      </w:r>
      <w:r>
        <w:rPr>
          <w:rFonts w:ascii="Palatino"/>
          <w:iCs/>
          <w:color w:val="auto"/>
          <w:sz w:val="24"/>
          <w:szCs w:val="24"/>
        </w:rPr>
        <w:t xml:space="preserve"> 2017</w:t>
      </w:r>
      <w:r>
        <w:rPr>
          <w:rFonts w:ascii="Palatino"/>
          <w:iCs/>
          <w:color w:val="auto"/>
          <w:sz w:val="24"/>
          <w:szCs w:val="24"/>
        </w:rPr>
        <w:tab/>
      </w:r>
      <w:r w:rsidRPr="004633B2">
        <w:rPr>
          <w:rFonts w:ascii="Palatino"/>
          <w:b/>
          <w:iCs/>
          <w:color w:val="auto"/>
          <w:sz w:val="24"/>
          <w:szCs w:val="24"/>
        </w:rPr>
        <w:t>Blogger</w:t>
      </w:r>
      <w:r w:rsidR="00816F09">
        <w:rPr>
          <w:rFonts w:ascii="Palatino"/>
          <w:b/>
          <w:iCs/>
          <w:color w:val="auto"/>
          <w:sz w:val="24"/>
          <w:szCs w:val="24"/>
        </w:rPr>
        <w:t>,</w:t>
      </w:r>
      <w:r w:rsidR="00816F09" w:rsidRPr="00816F09">
        <w:rPr>
          <w:rFonts w:ascii="Palatino"/>
          <w:i/>
          <w:color w:val="auto"/>
          <w:sz w:val="24"/>
          <w:szCs w:val="24"/>
        </w:rPr>
        <w:t xml:space="preserve"> </w:t>
      </w:r>
      <w:r w:rsidR="00816F09" w:rsidRPr="0094687E">
        <w:rPr>
          <w:rFonts w:ascii="Palatino"/>
          <w:i/>
          <w:color w:val="auto"/>
          <w:sz w:val="24"/>
          <w:szCs w:val="24"/>
        </w:rPr>
        <w:t>The Philadelphia Inquirer</w:t>
      </w:r>
      <w:r w:rsidR="00816F09" w:rsidRPr="004633B2">
        <w:rPr>
          <w:rFonts w:ascii="Palatino"/>
          <w:color w:val="auto"/>
          <w:sz w:val="24"/>
          <w:szCs w:val="24"/>
        </w:rPr>
        <w:t>, Philadelphia, PA</w:t>
      </w:r>
    </w:p>
    <w:p w14:paraId="7981E86A" w14:textId="2343AA0A" w:rsidR="00E15E1C" w:rsidRPr="004633B2" w:rsidRDefault="00E15E1C" w:rsidP="006C251A">
      <w:pPr>
        <w:tabs>
          <w:tab w:val="left" w:pos="720"/>
          <w:tab w:val="left" w:pos="2160"/>
        </w:tabs>
        <w:ind w:left="2160"/>
        <w:rPr>
          <w:rFonts w:ascii="Palatino" w:eastAsia="Palatino" w:hAnsi="Palatino" w:cs="Palatino"/>
          <w:color w:val="auto"/>
          <w:sz w:val="24"/>
          <w:szCs w:val="24"/>
        </w:rPr>
      </w:pPr>
      <w:r w:rsidRPr="004633B2">
        <w:rPr>
          <w:rFonts w:ascii="Palatino" w:eastAsia="Palatino" w:hAnsi="Palatino" w:cs="Palatino"/>
          <w:color w:val="auto"/>
          <w:sz w:val="24"/>
          <w:szCs w:val="24"/>
        </w:rPr>
        <w:t xml:space="preserve">Creator and writer of </w:t>
      </w:r>
      <w:r w:rsidRPr="004633B2">
        <w:rPr>
          <w:rFonts w:ascii="Palatino"/>
          <w:iCs/>
          <w:color w:val="auto"/>
          <w:sz w:val="24"/>
          <w:szCs w:val="24"/>
        </w:rPr>
        <w:t>The Public</w:t>
      </w:r>
      <w:r w:rsidRPr="004633B2">
        <w:rPr>
          <w:rFonts w:hAnsi="Palatino"/>
          <w:iCs/>
          <w:color w:val="auto"/>
          <w:sz w:val="24"/>
          <w:szCs w:val="24"/>
        </w:rPr>
        <w:t>’</w:t>
      </w:r>
      <w:r w:rsidRPr="004633B2">
        <w:rPr>
          <w:rFonts w:ascii="Palatino"/>
          <w:iCs/>
          <w:color w:val="auto"/>
          <w:sz w:val="24"/>
          <w:szCs w:val="24"/>
        </w:rPr>
        <w:t>s Health</w:t>
      </w:r>
      <w:r>
        <w:rPr>
          <w:rFonts w:ascii="Palatino"/>
          <w:color w:val="auto"/>
          <w:sz w:val="24"/>
          <w:szCs w:val="24"/>
        </w:rPr>
        <w:t>, a public health blog.</w:t>
      </w:r>
    </w:p>
    <w:p w14:paraId="2FDA6E6C" w14:textId="01FC3DE2" w:rsidR="007625C9" w:rsidRPr="00A94269" w:rsidRDefault="004633B2" w:rsidP="00816F09">
      <w:pPr>
        <w:tabs>
          <w:tab w:val="left" w:pos="720"/>
          <w:tab w:val="left" w:pos="2160"/>
        </w:tabs>
        <w:rPr>
          <w:rFonts w:ascii="Palatino" w:eastAsia="Palatino" w:hAnsi="Palatino" w:cs="Palatino"/>
          <w:color w:val="auto"/>
          <w:sz w:val="24"/>
          <w:szCs w:val="24"/>
        </w:rPr>
      </w:pPr>
      <w:r>
        <w:rPr>
          <w:rFonts w:ascii="Palatino"/>
          <w:iCs/>
          <w:color w:val="auto"/>
          <w:sz w:val="24"/>
          <w:szCs w:val="24"/>
        </w:rPr>
        <w:t xml:space="preserve">2004 </w:t>
      </w:r>
      <w:r>
        <w:rPr>
          <w:rFonts w:ascii="Palatino"/>
          <w:iCs/>
          <w:color w:val="auto"/>
          <w:sz w:val="24"/>
          <w:szCs w:val="24"/>
        </w:rPr>
        <w:t>–</w:t>
      </w:r>
      <w:r>
        <w:rPr>
          <w:rFonts w:ascii="Palatino"/>
          <w:iCs/>
          <w:color w:val="auto"/>
          <w:sz w:val="24"/>
          <w:szCs w:val="24"/>
        </w:rPr>
        <w:t xml:space="preserve"> 2</w:t>
      </w:r>
      <w:r w:rsidR="00D47E16" w:rsidRPr="00D47E16">
        <w:rPr>
          <w:rFonts w:ascii="Palatino"/>
          <w:iCs/>
          <w:color w:val="auto"/>
          <w:sz w:val="24"/>
          <w:szCs w:val="24"/>
        </w:rPr>
        <w:t>011</w:t>
      </w:r>
      <w:r w:rsidR="00D47E16">
        <w:rPr>
          <w:rFonts w:ascii="Palatino"/>
          <w:iCs/>
          <w:color w:val="auto"/>
          <w:sz w:val="24"/>
          <w:szCs w:val="24"/>
        </w:rPr>
        <w:tab/>
      </w:r>
      <w:r w:rsidR="00D47E16" w:rsidRPr="00D47E16">
        <w:rPr>
          <w:rFonts w:ascii="Palatino"/>
          <w:b/>
          <w:iCs/>
          <w:color w:val="auto"/>
          <w:sz w:val="24"/>
          <w:szCs w:val="24"/>
        </w:rPr>
        <w:t>Assistant Professor</w:t>
      </w:r>
    </w:p>
    <w:p w14:paraId="69CAFE8C" w14:textId="77777777" w:rsidR="007625C9" w:rsidRPr="004633B2" w:rsidRDefault="006E7656" w:rsidP="006C251A">
      <w:pPr>
        <w:tabs>
          <w:tab w:val="left" w:pos="720"/>
          <w:tab w:val="left" w:pos="2160"/>
        </w:tabs>
        <w:jc w:val="both"/>
        <w:rPr>
          <w:rFonts w:ascii="Palatino" w:eastAsia="Palatino" w:hAnsi="Palatino" w:cs="Palatino"/>
          <w:color w:val="auto"/>
          <w:sz w:val="24"/>
          <w:szCs w:val="24"/>
        </w:rPr>
      </w:pPr>
      <w:r w:rsidRPr="00DA0421">
        <w:rPr>
          <w:rFonts w:ascii="Palatino" w:eastAsia="Palatino" w:hAnsi="Palatino" w:cs="Palatino"/>
          <w:color w:val="auto"/>
          <w:sz w:val="24"/>
          <w:szCs w:val="24"/>
        </w:rPr>
        <w:tab/>
      </w:r>
      <w:r w:rsidR="004633B2">
        <w:rPr>
          <w:rFonts w:ascii="Palatino" w:eastAsia="Palatino" w:hAnsi="Palatino" w:cs="Palatino"/>
          <w:color w:val="auto"/>
          <w:sz w:val="24"/>
          <w:szCs w:val="24"/>
        </w:rPr>
        <w:tab/>
      </w:r>
      <w:r w:rsidRPr="00DA0421">
        <w:rPr>
          <w:rFonts w:ascii="Palatino"/>
          <w:color w:val="auto"/>
          <w:sz w:val="24"/>
          <w:szCs w:val="24"/>
        </w:rPr>
        <w:t>Drexel University School of Public Health, Philadelphia, PA</w:t>
      </w:r>
    </w:p>
    <w:p w14:paraId="297989EA" w14:textId="77777777" w:rsidR="007625C9" w:rsidRPr="004633B2" w:rsidRDefault="004633B2" w:rsidP="006C251A">
      <w:pPr>
        <w:tabs>
          <w:tab w:val="left" w:pos="720"/>
          <w:tab w:val="left" w:pos="2160"/>
        </w:tabs>
        <w:jc w:val="both"/>
        <w:rPr>
          <w:rFonts w:ascii="Palatino" w:eastAsia="Palatino" w:hAnsi="Palatino" w:cs="Palatino"/>
          <w:color w:val="auto"/>
          <w:sz w:val="24"/>
          <w:szCs w:val="24"/>
        </w:rPr>
      </w:pPr>
      <w:r>
        <w:rPr>
          <w:rFonts w:ascii="Palatino"/>
          <w:iCs/>
          <w:color w:val="auto"/>
          <w:sz w:val="24"/>
          <w:szCs w:val="24"/>
        </w:rPr>
        <w:t xml:space="preserve">1996 </w:t>
      </w:r>
      <w:r>
        <w:rPr>
          <w:rFonts w:ascii="Palatino"/>
          <w:iCs/>
          <w:color w:val="auto"/>
          <w:sz w:val="24"/>
          <w:szCs w:val="24"/>
        </w:rPr>
        <w:t>–</w:t>
      </w:r>
      <w:r>
        <w:rPr>
          <w:rFonts w:ascii="Palatino"/>
          <w:iCs/>
          <w:color w:val="auto"/>
          <w:sz w:val="24"/>
          <w:szCs w:val="24"/>
        </w:rPr>
        <w:t xml:space="preserve"> 2004</w:t>
      </w:r>
      <w:r>
        <w:rPr>
          <w:rFonts w:ascii="Palatino"/>
          <w:iCs/>
          <w:color w:val="auto"/>
          <w:sz w:val="24"/>
          <w:szCs w:val="24"/>
        </w:rPr>
        <w:tab/>
      </w:r>
      <w:r w:rsidR="006E7656" w:rsidRPr="004633B2">
        <w:rPr>
          <w:rFonts w:ascii="Palatino"/>
          <w:b/>
          <w:iCs/>
          <w:color w:val="auto"/>
          <w:sz w:val="24"/>
          <w:szCs w:val="24"/>
        </w:rPr>
        <w:t>Graduate Rese</w:t>
      </w:r>
      <w:r w:rsidRPr="004633B2">
        <w:rPr>
          <w:rFonts w:ascii="Palatino"/>
          <w:b/>
          <w:iCs/>
          <w:color w:val="auto"/>
          <w:sz w:val="24"/>
          <w:szCs w:val="24"/>
        </w:rPr>
        <w:t>archer</w:t>
      </w:r>
      <w:r>
        <w:rPr>
          <w:rFonts w:ascii="Palatino"/>
          <w:iCs/>
          <w:color w:val="auto"/>
          <w:sz w:val="24"/>
          <w:szCs w:val="24"/>
        </w:rPr>
        <w:t>, Molecular Laboratories</w:t>
      </w:r>
    </w:p>
    <w:p w14:paraId="36AC8CB5" w14:textId="77777777" w:rsidR="007625C9" w:rsidRPr="004633B2" w:rsidRDefault="006E7656" w:rsidP="006C251A">
      <w:pPr>
        <w:tabs>
          <w:tab w:val="left" w:pos="720"/>
          <w:tab w:val="left" w:pos="2160"/>
        </w:tabs>
        <w:jc w:val="both"/>
        <w:rPr>
          <w:rFonts w:ascii="Palatino" w:eastAsia="Palatino" w:hAnsi="Palatino" w:cs="Palatino"/>
          <w:color w:val="auto"/>
          <w:sz w:val="24"/>
          <w:szCs w:val="24"/>
        </w:rPr>
      </w:pPr>
      <w:r w:rsidRPr="004633B2">
        <w:rPr>
          <w:rFonts w:ascii="Palatino" w:eastAsia="Palatino" w:hAnsi="Palatino" w:cs="Palatino"/>
          <w:color w:val="auto"/>
          <w:sz w:val="24"/>
          <w:szCs w:val="24"/>
        </w:rPr>
        <w:tab/>
      </w:r>
      <w:r w:rsidR="004633B2">
        <w:rPr>
          <w:rFonts w:ascii="Palatino" w:eastAsia="Palatino" w:hAnsi="Palatino" w:cs="Palatino"/>
          <w:color w:val="auto"/>
          <w:sz w:val="24"/>
          <w:szCs w:val="24"/>
        </w:rPr>
        <w:tab/>
      </w:r>
      <w:r w:rsidRPr="004633B2">
        <w:rPr>
          <w:rFonts w:ascii="Palatino" w:eastAsia="Palatino" w:hAnsi="Palatino" w:cs="Palatino"/>
          <w:color w:val="auto"/>
          <w:sz w:val="24"/>
          <w:szCs w:val="24"/>
        </w:rPr>
        <w:t>The American Museum of Natural History, New York, NY</w:t>
      </w:r>
    </w:p>
    <w:p w14:paraId="2F9CEF4D" w14:textId="77777777" w:rsidR="00E15E1C" w:rsidRDefault="00E15E1C" w:rsidP="006C251A">
      <w:pPr>
        <w:tabs>
          <w:tab w:val="left" w:pos="720"/>
          <w:tab w:val="left" w:pos="2160"/>
        </w:tabs>
        <w:jc w:val="both"/>
        <w:rPr>
          <w:rFonts w:ascii="Palatino" w:eastAsia="Palatino" w:hAnsi="Palatino" w:cs="Palatino"/>
          <w:color w:val="auto"/>
          <w:sz w:val="24"/>
          <w:szCs w:val="24"/>
        </w:rPr>
      </w:pPr>
      <w:r>
        <w:rPr>
          <w:rFonts w:ascii="Palatino"/>
          <w:iCs/>
          <w:color w:val="auto"/>
          <w:sz w:val="24"/>
          <w:szCs w:val="24"/>
        </w:rPr>
        <w:t xml:space="preserve">2001 </w:t>
      </w:r>
      <w:r>
        <w:rPr>
          <w:rFonts w:ascii="Palatino"/>
          <w:iCs/>
          <w:color w:val="auto"/>
          <w:sz w:val="24"/>
          <w:szCs w:val="24"/>
        </w:rPr>
        <w:t>–</w:t>
      </w:r>
      <w:r>
        <w:rPr>
          <w:rFonts w:ascii="Palatino"/>
          <w:iCs/>
          <w:color w:val="auto"/>
          <w:sz w:val="24"/>
          <w:szCs w:val="24"/>
        </w:rPr>
        <w:t xml:space="preserve"> 2002</w:t>
      </w:r>
      <w:r>
        <w:rPr>
          <w:rFonts w:ascii="Palatino"/>
          <w:iCs/>
          <w:color w:val="auto"/>
          <w:sz w:val="24"/>
          <w:szCs w:val="24"/>
        </w:rPr>
        <w:tab/>
      </w:r>
      <w:r>
        <w:rPr>
          <w:rFonts w:ascii="Palatino"/>
          <w:b/>
          <w:iCs/>
          <w:color w:val="auto"/>
          <w:sz w:val="24"/>
          <w:szCs w:val="24"/>
        </w:rPr>
        <w:t xml:space="preserve">Health Policy </w:t>
      </w:r>
      <w:r w:rsidRPr="004633B2">
        <w:rPr>
          <w:rFonts w:ascii="Palatino"/>
          <w:b/>
          <w:iCs/>
          <w:color w:val="auto"/>
          <w:sz w:val="24"/>
          <w:szCs w:val="24"/>
        </w:rPr>
        <w:t>Analyst</w:t>
      </w:r>
      <w:r>
        <w:rPr>
          <w:rFonts w:ascii="Palatino"/>
          <w:iCs/>
          <w:color w:val="auto"/>
          <w:sz w:val="24"/>
          <w:szCs w:val="24"/>
        </w:rPr>
        <w:t xml:space="preserve">, </w:t>
      </w:r>
      <w:r w:rsidRPr="004633B2">
        <w:rPr>
          <w:rFonts w:ascii="Palatino" w:eastAsia="Palatino" w:hAnsi="Palatino" w:cs="Palatino"/>
          <w:color w:val="auto"/>
          <w:sz w:val="24"/>
          <w:szCs w:val="24"/>
        </w:rPr>
        <w:t>National Institute of Environmental Health</w:t>
      </w:r>
    </w:p>
    <w:p w14:paraId="32951DF0" w14:textId="77777777" w:rsidR="00E15E1C" w:rsidRDefault="00E15E1C" w:rsidP="006C251A">
      <w:pPr>
        <w:tabs>
          <w:tab w:val="left" w:pos="720"/>
          <w:tab w:val="left" w:pos="2160"/>
        </w:tabs>
        <w:jc w:val="both"/>
        <w:rPr>
          <w:rFonts w:ascii="Palatino" w:eastAsia="Palatino" w:hAnsi="Palatino" w:cs="Palatino"/>
          <w:color w:val="auto"/>
          <w:sz w:val="24"/>
          <w:szCs w:val="24"/>
        </w:rPr>
      </w:pPr>
      <w:r>
        <w:rPr>
          <w:rFonts w:ascii="Palatino" w:eastAsia="Palatino" w:hAnsi="Palatino" w:cs="Palatino"/>
          <w:color w:val="auto"/>
          <w:sz w:val="24"/>
          <w:szCs w:val="24"/>
        </w:rPr>
        <w:tab/>
      </w:r>
      <w:r>
        <w:rPr>
          <w:rFonts w:ascii="Palatino" w:eastAsia="Palatino" w:hAnsi="Palatino" w:cs="Palatino"/>
          <w:color w:val="auto"/>
          <w:sz w:val="24"/>
          <w:szCs w:val="24"/>
        </w:rPr>
        <w:tab/>
      </w:r>
      <w:r w:rsidRPr="004633B2">
        <w:rPr>
          <w:rFonts w:ascii="Palatino" w:eastAsia="Palatino" w:hAnsi="Palatino" w:cs="Palatino"/>
          <w:color w:val="auto"/>
          <w:sz w:val="24"/>
          <w:szCs w:val="24"/>
        </w:rPr>
        <w:t>Sciences, Research Triangle Park, NC</w:t>
      </w:r>
    </w:p>
    <w:p w14:paraId="59059DCC" w14:textId="77777777" w:rsidR="007625C9" w:rsidRPr="003414F4" w:rsidRDefault="003414F4" w:rsidP="003414F4">
      <w:pPr>
        <w:pStyle w:val="Heading1"/>
        <w:tabs>
          <w:tab w:val="clear" w:pos="2160"/>
          <w:tab w:val="clear" w:pos="4320"/>
          <w:tab w:val="clear" w:pos="5040"/>
          <w:tab w:val="clear" w:pos="5760"/>
          <w:tab w:val="clear" w:pos="6480"/>
          <w:tab w:val="clear" w:pos="7200"/>
          <w:tab w:val="clear" w:pos="7920"/>
          <w:tab w:val="clear" w:pos="8640"/>
          <w:tab w:val="clear" w:pos="9360"/>
          <w:tab w:val="left" w:pos="720"/>
        </w:tabs>
        <w:spacing w:before="240" w:after="120"/>
        <w:ind w:left="0"/>
        <w:rPr>
          <w:rFonts w:ascii="Palatino" w:eastAsia="Palatino" w:hAnsi="Palatino" w:cs="Palatino"/>
          <w:b/>
          <w:bCs/>
          <w:color w:val="auto"/>
        </w:rPr>
      </w:pPr>
      <w:r w:rsidRPr="003414F4">
        <w:rPr>
          <w:rFonts w:ascii="Palatino"/>
          <w:b/>
          <w:color w:val="auto"/>
        </w:rPr>
        <w:t>AWARDS AND HONORS</w:t>
      </w:r>
    </w:p>
    <w:p w14:paraId="4E49B23F" w14:textId="77777777" w:rsidR="002A7DCF" w:rsidRDefault="00155771" w:rsidP="003414F4">
      <w:pPr>
        <w:tabs>
          <w:tab w:val="left" w:pos="1440"/>
          <w:tab w:val="left" w:pos="2160"/>
          <w:tab w:val="right" w:pos="8620"/>
        </w:tabs>
        <w:jc w:val="both"/>
        <w:rPr>
          <w:rFonts w:ascii="Palatino" w:eastAsia="Times New Roman" w:hAnsi="Palatino" w:cs="Times New Roman"/>
          <w:sz w:val="24"/>
          <w:szCs w:val="24"/>
        </w:rPr>
      </w:pPr>
      <w:r>
        <w:rPr>
          <w:rFonts w:ascii="Palatino"/>
          <w:color w:val="auto"/>
          <w:sz w:val="24"/>
          <w:szCs w:val="24"/>
        </w:rPr>
        <w:t>2016</w:t>
      </w:r>
      <w:r>
        <w:rPr>
          <w:rFonts w:ascii="Palatino"/>
          <w:color w:val="auto"/>
          <w:sz w:val="24"/>
          <w:szCs w:val="24"/>
        </w:rPr>
        <w:tab/>
      </w:r>
      <w:r>
        <w:rPr>
          <w:rFonts w:ascii="Palatino"/>
          <w:color w:val="auto"/>
          <w:sz w:val="24"/>
          <w:szCs w:val="24"/>
        </w:rPr>
        <w:tab/>
      </w:r>
      <w:r w:rsidR="002A7DCF" w:rsidRPr="002A7DCF">
        <w:rPr>
          <w:rFonts w:ascii="Palatino" w:hAnsi="Palatino"/>
          <w:b/>
          <w:color w:val="auto"/>
          <w:sz w:val="24"/>
          <w:szCs w:val="24"/>
        </w:rPr>
        <w:t xml:space="preserve">Arthur J. </w:t>
      </w:r>
      <w:r w:rsidRPr="002A7DCF">
        <w:rPr>
          <w:rFonts w:ascii="Palatino" w:hAnsi="Palatino"/>
          <w:b/>
          <w:color w:val="auto"/>
          <w:sz w:val="24"/>
          <w:szCs w:val="24"/>
        </w:rPr>
        <w:t xml:space="preserve">Viseltear </w:t>
      </w:r>
      <w:r w:rsidR="002A7DCF" w:rsidRPr="002A7DCF">
        <w:rPr>
          <w:rFonts w:ascii="Palatino" w:hAnsi="Palatino"/>
          <w:b/>
          <w:color w:val="auto"/>
          <w:sz w:val="24"/>
          <w:szCs w:val="24"/>
        </w:rPr>
        <w:t xml:space="preserve">Prize </w:t>
      </w:r>
      <w:r w:rsidRPr="002A7DCF">
        <w:rPr>
          <w:rFonts w:ascii="Palatino" w:hAnsi="Palatino"/>
          <w:color w:val="auto"/>
          <w:sz w:val="24"/>
          <w:szCs w:val="24"/>
        </w:rPr>
        <w:t>for</w:t>
      </w:r>
      <w:r w:rsidR="002A7DCF" w:rsidRPr="002A7DCF">
        <w:rPr>
          <w:rFonts w:ascii="Palatino" w:hAnsi="Palatino"/>
          <w:color w:val="auto"/>
          <w:sz w:val="24"/>
          <w:szCs w:val="24"/>
        </w:rPr>
        <w:t xml:space="preserve"> </w:t>
      </w:r>
      <w:r w:rsidR="002A7DCF" w:rsidRPr="002A7DCF">
        <w:rPr>
          <w:rFonts w:ascii="Palatino" w:hAnsi="Palatino"/>
          <w:i/>
          <w:color w:val="auto"/>
          <w:sz w:val="24"/>
          <w:szCs w:val="24"/>
        </w:rPr>
        <w:t xml:space="preserve">Race Unmasked </w:t>
      </w:r>
      <w:r w:rsidR="002A7DCF" w:rsidRPr="002A7DCF">
        <w:rPr>
          <w:rFonts w:ascii="Palatino" w:hAnsi="Palatino"/>
          <w:color w:val="auto"/>
          <w:sz w:val="24"/>
          <w:szCs w:val="24"/>
        </w:rPr>
        <w:t>and</w:t>
      </w:r>
      <w:r w:rsidR="002A7DCF" w:rsidRPr="002A7DCF">
        <w:rPr>
          <w:rFonts w:ascii="Palatino" w:hAnsi="Palatino"/>
          <w:i/>
          <w:color w:val="auto"/>
          <w:sz w:val="24"/>
          <w:szCs w:val="24"/>
        </w:rPr>
        <w:t xml:space="preserve"> </w:t>
      </w:r>
      <w:r w:rsidR="002A7DCF" w:rsidRPr="002A7DCF">
        <w:rPr>
          <w:rFonts w:ascii="Palatino" w:eastAsia="Times New Roman" w:hAnsi="Palatino" w:cs="Times New Roman"/>
          <w:sz w:val="24"/>
          <w:szCs w:val="24"/>
        </w:rPr>
        <w:t xml:space="preserve">contributions to </w:t>
      </w:r>
    </w:p>
    <w:p w14:paraId="05B01BE8" w14:textId="4A3B8B6B" w:rsidR="00155771" w:rsidRPr="002A7DCF" w:rsidRDefault="00A360C2" w:rsidP="00A360C2">
      <w:pPr>
        <w:tabs>
          <w:tab w:val="left" w:pos="1440"/>
          <w:tab w:val="left" w:pos="2160"/>
          <w:tab w:val="right" w:pos="8620"/>
        </w:tabs>
        <w:ind w:left="2160"/>
        <w:jc w:val="both"/>
        <w:rPr>
          <w:rFonts w:ascii="Palatino" w:eastAsia="Times New Roman" w:hAnsi="Palatino" w:cs="Times New Roman"/>
          <w:sz w:val="24"/>
          <w:szCs w:val="24"/>
        </w:rPr>
      </w:pPr>
      <w:r>
        <w:rPr>
          <w:rFonts w:ascii="Palatino" w:eastAsia="Times New Roman" w:hAnsi="Palatino" w:cs="Times New Roman"/>
          <w:sz w:val="24"/>
          <w:szCs w:val="24"/>
        </w:rPr>
        <w:tab/>
      </w:r>
      <w:r w:rsidR="002A7DCF" w:rsidRPr="002A7DCF">
        <w:rPr>
          <w:rFonts w:ascii="Palatino" w:eastAsia="Times New Roman" w:hAnsi="Palatino" w:cs="Times New Roman"/>
          <w:sz w:val="24"/>
          <w:szCs w:val="24"/>
        </w:rPr>
        <w:t>the</w:t>
      </w:r>
      <w:r w:rsidR="002A7DCF">
        <w:rPr>
          <w:rFonts w:ascii="Palatino" w:eastAsia="Times New Roman" w:hAnsi="Palatino" w:cs="Times New Roman"/>
          <w:sz w:val="24"/>
          <w:szCs w:val="24"/>
        </w:rPr>
        <w:t xml:space="preserve"> </w:t>
      </w:r>
      <w:r w:rsidR="002A7DCF" w:rsidRPr="002A7DCF">
        <w:rPr>
          <w:rFonts w:ascii="Palatino" w:eastAsia="Times New Roman" w:hAnsi="Palatino" w:cs="Times New Roman"/>
          <w:sz w:val="24"/>
          <w:szCs w:val="24"/>
        </w:rPr>
        <w:t>history of public health,</w:t>
      </w:r>
      <w:r w:rsidR="00155771" w:rsidRPr="002A7DCF">
        <w:rPr>
          <w:rFonts w:ascii="Palatino" w:hAnsi="Palatino"/>
          <w:b/>
          <w:color w:val="auto"/>
          <w:sz w:val="24"/>
          <w:szCs w:val="24"/>
        </w:rPr>
        <w:t xml:space="preserve"> </w:t>
      </w:r>
      <w:r w:rsidR="00155771" w:rsidRPr="002A7DCF">
        <w:rPr>
          <w:rFonts w:ascii="Palatino" w:hAnsi="Palatino"/>
          <w:color w:val="auto"/>
          <w:sz w:val="24"/>
          <w:szCs w:val="24"/>
        </w:rPr>
        <w:t>American Public Health Association</w:t>
      </w:r>
      <w:r>
        <w:rPr>
          <w:rFonts w:ascii="Palatino" w:hAnsi="Palatino"/>
          <w:color w:val="auto"/>
          <w:sz w:val="24"/>
          <w:szCs w:val="24"/>
        </w:rPr>
        <w:t>, Medical Care Section.</w:t>
      </w:r>
    </w:p>
    <w:p w14:paraId="502B4B07" w14:textId="77777777" w:rsidR="00155771" w:rsidRDefault="00155771" w:rsidP="003414F4">
      <w:pPr>
        <w:tabs>
          <w:tab w:val="left" w:pos="1440"/>
          <w:tab w:val="left" w:pos="2160"/>
          <w:tab w:val="right" w:pos="8620"/>
        </w:tabs>
        <w:jc w:val="both"/>
        <w:rPr>
          <w:rFonts w:ascii="Palatino"/>
          <w:color w:val="auto"/>
          <w:sz w:val="24"/>
          <w:szCs w:val="24"/>
        </w:rPr>
      </w:pPr>
    </w:p>
    <w:p w14:paraId="478389C7" w14:textId="77777777" w:rsidR="003414F4" w:rsidRDefault="003414F4" w:rsidP="003414F4">
      <w:pPr>
        <w:tabs>
          <w:tab w:val="left" w:pos="1440"/>
          <w:tab w:val="left" w:pos="2160"/>
          <w:tab w:val="right" w:pos="8620"/>
        </w:tabs>
        <w:jc w:val="both"/>
        <w:rPr>
          <w:rFonts w:ascii="Palatino"/>
          <w:color w:val="auto"/>
          <w:sz w:val="24"/>
          <w:szCs w:val="24"/>
        </w:rPr>
      </w:pPr>
      <w:r>
        <w:rPr>
          <w:rFonts w:ascii="Palatino"/>
          <w:color w:val="auto"/>
          <w:sz w:val="24"/>
          <w:szCs w:val="24"/>
        </w:rPr>
        <w:t>2008</w:t>
      </w:r>
      <w:r>
        <w:rPr>
          <w:rFonts w:ascii="Palatino"/>
          <w:color w:val="auto"/>
          <w:sz w:val="24"/>
          <w:szCs w:val="24"/>
        </w:rPr>
        <w:tab/>
      </w:r>
      <w:r>
        <w:rPr>
          <w:rFonts w:ascii="Palatino"/>
          <w:color w:val="auto"/>
          <w:sz w:val="24"/>
          <w:szCs w:val="24"/>
        </w:rPr>
        <w:tab/>
      </w:r>
      <w:r w:rsidR="006E7656" w:rsidRPr="003414F4">
        <w:rPr>
          <w:rFonts w:ascii="Palatino"/>
          <w:b/>
          <w:color w:val="auto"/>
          <w:sz w:val="24"/>
          <w:szCs w:val="24"/>
        </w:rPr>
        <w:t>Dissertation Awarded Distinction</w:t>
      </w:r>
      <w:r w:rsidR="006E7656" w:rsidRPr="00DA0421">
        <w:rPr>
          <w:rFonts w:ascii="Palatino"/>
          <w:color w:val="auto"/>
          <w:sz w:val="24"/>
          <w:szCs w:val="24"/>
        </w:rPr>
        <w:t xml:space="preserve"> and Nominated for Bancroft </w:t>
      </w:r>
    </w:p>
    <w:p w14:paraId="1C497C00" w14:textId="2B65840D" w:rsidR="007625C9" w:rsidRPr="00DA0421" w:rsidRDefault="003414F4" w:rsidP="003414F4">
      <w:pPr>
        <w:tabs>
          <w:tab w:val="left" w:pos="1440"/>
          <w:tab w:val="left" w:pos="2160"/>
          <w:tab w:val="right" w:pos="8620"/>
        </w:tabs>
        <w:jc w:val="both"/>
        <w:rPr>
          <w:rFonts w:ascii="Palatino" w:eastAsia="Palatino" w:hAnsi="Palatino" w:cs="Palatino"/>
          <w:color w:val="auto"/>
          <w:sz w:val="24"/>
          <w:szCs w:val="24"/>
        </w:rPr>
      </w:pPr>
      <w:r>
        <w:rPr>
          <w:rFonts w:ascii="Palatino"/>
          <w:color w:val="auto"/>
          <w:sz w:val="24"/>
          <w:szCs w:val="24"/>
        </w:rPr>
        <w:tab/>
      </w:r>
      <w:r>
        <w:rPr>
          <w:rFonts w:ascii="Palatino"/>
          <w:color w:val="auto"/>
          <w:sz w:val="24"/>
          <w:szCs w:val="24"/>
        </w:rPr>
        <w:tab/>
      </w:r>
      <w:r w:rsidR="006E7656" w:rsidRPr="00DA0421">
        <w:rPr>
          <w:rFonts w:ascii="Palatino"/>
          <w:color w:val="auto"/>
          <w:sz w:val="24"/>
          <w:szCs w:val="24"/>
        </w:rPr>
        <w:t>Dissertation A</w:t>
      </w:r>
      <w:r>
        <w:rPr>
          <w:rFonts w:ascii="Palatino"/>
          <w:color w:val="auto"/>
          <w:sz w:val="24"/>
          <w:szCs w:val="24"/>
        </w:rPr>
        <w:t>ward, Columbia University</w:t>
      </w:r>
      <w:r w:rsidR="00495618">
        <w:rPr>
          <w:rFonts w:ascii="Palatino"/>
          <w:color w:val="auto"/>
          <w:sz w:val="24"/>
          <w:szCs w:val="24"/>
        </w:rPr>
        <w:t>.</w:t>
      </w:r>
    </w:p>
    <w:p w14:paraId="4A26C445" w14:textId="77777777" w:rsidR="007625C9" w:rsidRPr="00DA0421" w:rsidRDefault="007625C9" w:rsidP="003414F4">
      <w:pPr>
        <w:tabs>
          <w:tab w:val="left" w:pos="1440"/>
          <w:tab w:val="left" w:pos="2160"/>
          <w:tab w:val="right" w:pos="8620"/>
        </w:tabs>
        <w:jc w:val="both"/>
        <w:rPr>
          <w:rFonts w:ascii="Palatino" w:eastAsia="Palatino" w:hAnsi="Palatino" w:cs="Palatino"/>
          <w:color w:val="auto"/>
          <w:sz w:val="24"/>
          <w:szCs w:val="24"/>
        </w:rPr>
      </w:pPr>
    </w:p>
    <w:p w14:paraId="4C4474B7" w14:textId="7087A1FD" w:rsidR="007625C9" w:rsidRDefault="003414F4" w:rsidP="00C00360">
      <w:pPr>
        <w:tabs>
          <w:tab w:val="left" w:pos="1440"/>
          <w:tab w:val="left" w:pos="2160"/>
          <w:tab w:val="right" w:pos="8620"/>
        </w:tabs>
        <w:ind w:left="2160" w:hanging="2160"/>
        <w:jc w:val="both"/>
        <w:rPr>
          <w:rFonts w:ascii="Palatino"/>
          <w:color w:val="auto"/>
          <w:sz w:val="24"/>
          <w:szCs w:val="24"/>
        </w:rPr>
      </w:pPr>
      <w:r>
        <w:rPr>
          <w:rFonts w:ascii="Palatino"/>
          <w:color w:val="auto"/>
          <w:sz w:val="24"/>
          <w:szCs w:val="24"/>
        </w:rPr>
        <w:t>2007</w:t>
      </w:r>
      <w:r>
        <w:rPr>
          <w:rFonts w:ascii="Palatino"/>
          <w:color w:val="auto"/>
          <w:sz w:val="24"/>
          <w:szCs w:val="24"/>
        </w:rPr>
        <w:tab/>
      </w:r>
      <w:r>
        <w:rPr>
          <w:rFonts w:ascii="Palatino"/>
          <w:color w:val="auto"/>
          <w:sz w:val="24"/>
          <w:szCs w:val="24"/>
        </w:rPr>
        <w:tab/>
      </w:r>
      <w:r w:rsidR="006E7656" w:rsidRPr="003414F4">
        <w:rPr>
          <w:rFonts w:ascii="Palatino"/>
          <w:b/>
          <w:color w:val="auto"/>
          <w:sz w:val="24"/>
          <w:szCs w:val="24"/>
        </w:rPr>
        <w:t>Golden Apple Teaching Award</w:t>
      </w:r>
      <w:r w:rsidR="006E7656" w:rsidRPr="00DA0421">
        <w:rPr>
          <w:rFonts w:ascii="Palatino"/>
          <w:color w:val="auto"/>
          <w:sz w:val="24"/>
          <w:szCs w:val="24"/>
        </w:rPr>
        <w:t>, Drexel University School of Public Health</w:t>
      </w:r>
      <w:r w:rsidR="00495618">
        <w:rPr>
          <w:rFonts w:ascii="Palatino"/>
          <w:color w:val="auto"/>
          <w:sz w:val="24"/>
          <w:szCs w:val="24"/>
        </w:rPr>
        <w:t>.</w:t>
      </w:r>
    </w:p>
    <w:p w14:paraId="793E6EAA" w14:textId="77777777" w:rsidR="003414F4" w:rsidRDefault="003414F4" w:rsidP="003414F4">
      <w:pPr>
        <w:tabs>
          <w:tab w:val="left" w:pos="1440"/>
          <w:tab w:val="left" w:pos="2160"/>
          <w:tab w:val="right" w:pos="8620"/>
        </w:tabs>
        <w:jc w:val="both"/>
        <w:rPr>
          <w:rFonts w:ascii="Palatino"/>
          <w:color w:val="auto"/>
          <w:sz w:val="24"/>
          <w:szCs w:val="24"/>
        </w:rPr>
      </w:pPr>
    </w:p>
    <w:p w14:paraId="6B2855F5" w14:textId="77777777" w:rsidR="00C00360" w:rsidRDefault="003414F4" w:rsidP="00C00360">
      <w:pPr>
        <w:pStyle w:val="BodyTextIndent"/>
        <w:widowControl/>
        <w:tabs>
          <w:tab w:val="clear" w:pos="2880"/>
          <w:tab w:val="clear" w:pos="3600"/>
          <w:tab w:val="clear" w:pos="4320"/>
          <w:tab w:val="clear" w:pos="5040"/>
          <w:tab w:val="clear" w:pos="5760"/>
          <w:tab w:val="clear" w:pos="6480"/>
          <w:tab w:val="clear" w:pos="7200"/>
          <w:tab w:val="clear" w:pos="7920"/>
          <w:tab w:val="clear" w:pos="8640"/>
          <w:tab w:val="clear" w:pos="9360"/>
          <w:tab w:val="right" w:pos="8620"/>
        </w:tabs>
        <w:ind w:left="720" w:hanging="720"/>
        <w:jc w:val="both"/>
        <w:rPr>
          <w:rFonts w:ascii="Palatino"/>
          <w:color w:val="auto"/>
          <w:sz w:val="24"/>
          <w:szCs w:val="24"/>
        </w:rPr>
      </w:pPr>
      <w:r>
        <w:rPr>
          <w:rFonts w:ascii="Palatino"/>
          <w:color w:val="auto"/>
          <w:sz w:val="24"/>
          <w:szCs w:val="24"/>
        </w:rPr>
        <w:t>2004</w:t>
      </w:r>
      <w:r>
        <w:rPr>
          <w:rFonts w:ascii="Palatino"/>
          <w:color w:val="auto"/>
          <w:sz w:val="24"/>
          <w:szCs w:val="24"/>
        </w:rPr>
        <w:tab/>
      </w:r>
      <w:r w:rsidR="00C00360">
        <w:rPr>
          <w:rFonts w:ascii="Palatino"/>
          <w:color w:val="auto"/>
          <w:sz w:val="24"/>
          <w:szCs w:val="24"/>
        </w:rPr>
        <w:tab/>
      </w:r>
      <w:r w:rsidR="006E7656" w:rsidRPr="003414F4">
        <w:rPr>
          <w:rFonts w:ascii="Palatino"/>
          <w:b/>
          <w:color w:val="auto"/>
          <w:sz w:val="24"/>
          <w:szCs w:val="24"/>
        </w:rPr>
        <w:t>Library Resident Research Fellow</w:t>
      </w:r>
      <w:r w:rsidR="006E7656" w:rsidRPr="00DA0421">
        <w:rPr>
          <w:rFonts w:ascii="Palatino"/>
          <w:color w:val="auto"/>
          <w:sz w:val="24"/>
          <w:szCs w:val="24"/>
        </w:rPr>
        <w:t>, American Philosophical</w:t>
      </w:r>
    </w:p>
    <w:p w14:paraId="05768EEB" w14:textId="1E5E5AC0" w:rsidR="007625C9" w:rsidRPr="00DA0421" w:rsidRDefault="00C00360" w:rsidP="00C00360">
      <w:pPr>
        <w:pStyle w:val="BodyTextIndent"/>
        <w:widowControl/>
        <w:tabs>
          <w:tab w:val="clear" w:pos="2880"/>
          <w:tab w:val="clear" w:pos="3600"/>
          <w:tab w:val="clear" w:pos="4320"/>
          <w:tab w:val="clear" w:pos="5040"/>
          <w:tab w:val="clear" w:pos="5760"/>
          <w:tab w:val="clear" w:pos="6480"/>
          <w:tab w:val="clear" w:pos="7200"/>
          <w:tab w:val="clear" w:pos="7920"/>
          <w:tab w:val="clear" w:pos="8640"/>
          <w:tab w:val="clear" w:pos="9360"/>
          <w:tab w:val="right" w:pos="8620"/>
        </w:tabs>
        <w:ind w:left="720" w:hanging="720"/>
        <w:jc w:val="both"/>
        <w:rPr>
          <w:rFonts w:ascii="Palatino" w:eastAsia="Palatino" w:hAnsi="Palatino" w:cs="Palatino"/>
          <w:color w:val="auto"/>
          <w:sz w:val="24"/>
          <w:szCs w:val="24"/>
        </w:rPr>
      </w:pPr>
      <w:r>
        <w:rPr>
          <w:rFonts w:ascii="Palatino"/>
          <w:color w:val="auto"/>
          <w:sz w:val="24"/>
          <w:szCs w:val="24"/>
        </w:rPr>
        <w:tab/>
      </w:r>
      <w:r>
        <w:rPr>
          <w:rFonts w:ascii="Palatino"/>
          <w:color w:val="auto"/>
          <w:sz w:val="24"/>
          <w:szCs w:val="24"/>
        </w:rPr>
        <w:tab/>
      </w:r>
      <w:r w:rsidR="006E7656" w:rsidRPr="00DA0421">
        <w:rPr>
          <w:rFonts w:ascii="Palatino"/>
          <w:color w:val="auto"/>
          <w:sz w:val="24"/>
          <w:szCs w:val="24"/>
        </w:rPr>
        <w:t>So</w:t>
      </w:r>
      <w:r w:rsidR="003414F4">
        <w:rPr>
          <w:rFonts w:ascii="Palatino"/>
          <w:color w:val="auto"/>
          <w:sz w:val="24"/>
          <w:szCs w:val="24"/>
        </w:rPr>
        <w:t>ciety, Philadelphia, PA</w:t>
      </w:r>
      <w:r w:rsidR="00495618">
        <w:rPr>
          <w:rFonts w:ascii="Palatino"/>
          <w:color w:val="auto"/>
          <w:sz w:val="24"/>
          <w:szCs w:val="24"/>
        </w:rPr>
        <w:t>.</w:t>
      </w:r>
    </w:p>
    <w:p w14:paraId="30558B0A" w14:textId="77777777" w:rsidR="007625C9" w:rsidRPr="00DA0421" w:rsidRDefault="007625C9" w:rsidP="003414F4">
      <w:pPr>
        <w:tabs>
          <w:tab w:val="left" w:pos="2160"/>
          <w:tab w:val="right" w:pos="8620"/>
        </w:tabs>
        <w:ind w:left="1440" w:hanging="1420"/>
        <w:jc w:val="both"/>
        <w:rPr>
          <w:rFonts w:ascii="Palatino" w:eastAsia="Palatino" w:hAnsi="Palatino" w:cs="Palatino"/>
          <w:color w:val="auto"/>
          <w:sz w:val="24"/>
          <w:szCs w:val="24"/>
        </w:rPr>
      </w:pPr>
    </w:p>
    <w:p w14:paraId="5CC3C4EA" w14:textId="54F18561" w:rsidR="007625C9" w:rsidRPr="00DA0421" w:rsidRDefault="00A86B58" w:rsidP="003414F4">
      <w:pPr>
        <w:tabs>
          <w:tab w:val="left" w:pos="2160"/>
          <w:tab w:val="right" w:pos="8620"/>
        </w:tabs>
        <w:ind w:left="1440" w:hanging="1420"/>
        <w:jc w:val="both"/>
        <w:rPr>
          <w:rFonts w:ascii="Palatino" w:eastAsia="Palatino" w:hAnsi="Palatino" w:cs="Palatino"/>
          <w:color w:val="auto"/>
          <w:sz w:val="24"/>
          <w:szCs w:val="24"/>
        </w:rPr>
      </w:pPr>
      <w:r>
        <w:rPr>
          <w:rFonts w:ascii="Palatino"/>
          <w:color w:val="auto"/>
          <w:sz w:val="24"/>
          <w:szCs w:val="24"/>
        </w:rPr>
        <w:t>1990</w:t>
      </w:r>
      <w:r w:rsidR="003414F4">
        <w:rPr>
          <w:rFonts w:ascii="Palatino"/>
          <w:color w:val="auto"/>
          <w:sz w:val="24"/>
          <w:szCs w:val="24"/>
        </w:rPr>
        <w:tab/>
      </w:r>
      <w:r w:rsidR="003414F4">
        <w:rPr>
          <w:rFonts w:ascii="Palatino"/>
          <w:color w:val="auto"/>
          <w:sz w:val="24"/>
          <w:szCs w:val="24"/>
        </w:rPr>
        <w:tab/>
      </w:r>
      <w:r w:rsidR="006E7656" w:rsidRPr="003414F4">
        <w:rPr>
          <w:rFonts w:ascii="Palatino"/>
          <w:b/>
          <w:color w:val="auto"/>
          <w:sz w:val="24"/>
          <w:szCs w:val="24"/>
        </w:rPr>
        <w:t>Magna Cum Honore and Dean</w:t>
      </w:r>
      <w:r w:rsidR="006E7656" w:rsidRPr="003414F4">
        <w:rPr>
          <w:rFonts w:hAnsi="Palatino"/>
          <w:b/>
          <w:color w:val="auto"/>
          <w:sz w:val="24"/>
          <w:szCs w:val="24"/>
        </w:rPr>
        <w:t>’</w:t>
      </w:r>
      <w:r w:rsidR="006E7656" w:rsidRPr="003414F4">
        <w:rPr>
          <w:rFonts w:ascii="Palatino"/>
          <w:b/>
          <w:color w:val="auto"/>
          <w:sz w:val="24"/>
          <w:szCs w:val="24"/>
        </w:rPr>
        <w:t>s List</w:t>
      </w:r>
      <w:r w:rsidR="006E7656" w:rsidRPr="00DA0421">
        <w:rPr>
          <w:rFonts w:ascii="Palatino"/>
          <w:color w:val="auto"/>
          <w:sz w:val="24"/>
          <w:szCs w:val="24"/>
        </w:rPr>
        <w:t>, Tufts University.</w:t>
      </w:r>
    </w:p>
    <w:p w14:paraId="620C390A" w14:textId="322506EE" w:rsidR="007625C9" w:rsidRPr="00602148" w:rsidRDefault="00AC26EA" w:rsidP="00907D15">
      <w:pPr>
        <w:rPr>
          <w:rFonts w:ascii="Palatino"/>
          <w:b/>
          <w:color w:val="auto"/>
          <w:sz w:val="36"/>
          <w:szCs w:val="36"/>
        </w:rPr>
      </w:pPr>
      <w:r>
        <w:rPr>
          <w:rFonts w:ascii="Palatino"/>
          <w:b/>
          <w:color w:val="auto"/>
          <w:sz w:val="36"/>
          <w:szCs w:val="36"/>
        </w:rPr>
        <w:br w:type="page"/>
      </w:r>
      <w:r w:rsidR="006E7656" w:rsidRPr="00230644">
        <w:rPr>
          <w:rFonts w:ascii="Palatino"/>
          <w:b/>
          <w:color w:val="auto"/>
          <w:sz w:val="36"/>
          <w:szCs w:val="36"/>
        </w:rPr>
        <w:lastRenderedPageBreak/>
        <w:t>Publications</w:t>
      </w:r>
    </w:p>
    <w:p w14:paraId="0FFF9569" w14:textId="7A324DF5" w:rsidR="00D77876" w:rsidRPr="002A5A1B" w:rsidRDefault="006E7656" w:rsidP="002A5A1B">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jc w:val="both"/>
        <w:rPr>
          <w:rFonts w:ascii="Palatino" w:eastAsia="Palatino" w:hAnsi="Palatino" w:cs="Palatino"/>
          <w:b/>
          <w:color w:val="auto"/>
        </w:rPr>
      </w:pPr>
      <w:r w:rsidRPr="00711E4D">
        <w:rPr>
          <w:rFonts w:ascii="Palatino"/>
          <w:b/>
          <w:color w:val="auto"/>
          <w:sz w:val="24"/>
          <w:szCs w:val="24"/>
        </w:rPr>
        <w:t>Books</w:t>
      </w:r>
    </w:p>
    <w:p w14:paraId="7DA4D9DB" w14:textId="54D65AF8" w:rsidR="00D77876" w:rsidRDefault="00D77876" w:rsidP="00D77876">
      <w:pPr>
        <w:ind w:left="900" w:hanging="360"/>
        <w:jc w:val="both"/>
        <w:rPr>
          <w:rFonts w:ascii="Palatino" w:hAnsi="Palatino" w:cs="Times New Roman"/>
          <w:sz w:val="24"/>
          <w:szCs w:val="24"/>
        </w:rPr>
      </w:pPr>
      <w:r w:rsidRPr="00D77876">
        <w:rPr>
          <w:rFonts w:ascii="Palatino" w:hAnsi="Palatino"/>
          <w:b/>
          <w:color w:val="auto"/>
          <w:sz w:val="24"/>
          <w:szCs w:val="24"/>
        </w:rPr>
        <w:t xml:space="preserve">Yudell, </w:t>
      </w:r>
      <w:proofErr w:type="gramStart"/>
      <w:r w:rsidRPr="00D77876">
        <w:rPr>
          <w:rFonts w:ascii="Palatino" w:hAnsi="Palatino"/>
          <w:b/>
          <w:color w:val="auto"/>
          <w:sz w:val="24"/>
          <w:szCs w:val="24"/>
        </w:rPr>
        <w:t>M.</w:t>
      </w:r>
      <w:proofErr w:type="gramEnd"/>
      <w:r w:rsidR="00187171">
        <w:rPr>
          <w:rFonts w:ascii="Palatino" w:hAnsi="Palatino"/>
          <w:color w:val="auto"/>
          <w:sz w:val="24"/>
          <w:szCs w:val="24"/>
        </w:rPr>
        <w:t xml:space="preserve"> and E. Lucey. </w:t>
      </w:r>
      <w:r w:rsidRPr="00D77876">
        <w:rPr>
          <w:rFonts w:ascii="Palatino" w:hAnsi="Palatino" w:cs="Times New Roman"/>
          <w:i/>
          <w:sz w:val="24"/>
          <w:szCs w:val="24"/>
        </w:rPr>
        <w:t xml:space="preserve">A Way of Being Human: Autism in Science and Society </w:t>
      </w:r>
      <w:r w:rsidR="00DC4149">
        <w:rPr>
          <w:rFonts w:ascii="Palatino" w:hAnsi="Palatino" w:cs="Times New Roman"/>
          <w:sz w:val="24"/>
          <w:szCs w:val="24"/>
        </w:rPr>
        <w:t>(</w:t>
      </w:r>
      <w:r w:rsidR="00731928">
        <w:rPr>
          <w:rFonts w:ascii="Palatino" w:hAnsi="Palatino" w:cs="Times New Roman"/>
          <w:sz w:val="24"/>
          <w:szCs w:val="24"/>
        </w:rPr>
        <w:t>Under c</w:t>
      </w:r>
      <w:r w:rsidR="0023098B">
        <w:rPr>
          <w:rFonts w:ascii="Palatino" w:hAnsi="Palatino" w:cs="Times New Roman"/>
          <w:sz w:val="24"/>
          <w:szCs w:val="24"/>
        </w:rPr>
        <w:t>ontract with Columbia University Press</w:t>
      </w:r>
      <w:r w:rsidRPr="00D77876">
        <w:rPr>
          <w:rFonts w:ascii="Palatino" w:hAnsi="Palatino" w:cs="Times New Roman"/>
          <w:sz w:val="24"/>
          <w:szCs w:val="24"/>
        </w:rPr>
        <w:t xml:space="preserve">). </w:t>
      </w:r>
    </w:p>
    <w:p w14:paraId="624FCDE6" w14:textId="2A9ADE2D" w:rsidR="002A5A1B" w:rsidRDefault="002A5A1B" w:rsidP="00D77876">
      <w:pPr>
        <w:ind w:left="900" w:hanging="360"/>
        <w:jc w:val="both"/>
        <w:rPr>
          <w:rFonts w:ascii="Palatino" w:hAnsi="Palatino" w:cs="Times New Roman"/>
          <w:sz w:val="24"/>
          <w:szCs w:val="24"/>
        </w:rPr>
      </w:pPr>
    </w:p>
    <w:p w14:paraId="124A3439" w14:textId="0D43CD1B" w:rsidR="002A5A1B" w:rsidRPr="002A5A1B" w:rsidRDefault="002A5A1B" w:rsidP="002A5A1B">
      <w:pPr>
        <w:widowControl w:val="0"/>
        <w:ind w:left="900" w:right="140" w:hanging="360"/>
        <w:jc w:val="both"/>
        <w:rPr>
          <w:rFonts w:ascii="Palatino" w:eastAsia="Palatino" w:hAnsi="Palatino" w:cs="Palatino"/>
          <w:color w:val="auto"/>
          <w:sz w:val="24"/>
          <w:szCs w:val="24"/>
        </w:rPr>
      </w:pPr>
      <w:r w:rsidRPr="00DA0421">
        <w:rPr>
          <w:rFonts w:ascii="Palatino"/>
          <w:color w:val="auto"/>
          <w:sz w:val="24"/>
          <w:szCs w:val="24"/>
        </w:rPr>
        <w:t xml:space="preserve">DeSalle, R. and </w:t>
      </w:r>
      <w:r w:rsidRPr="00743D20">
        <w:rPr>
          <w:rFonts w:ascii="Palatino"/>
          <w:b/>
          <w:color w:val="auto"/>
          <w:sz w:val="24"/>
          <w:szCs w:val="24"/>
        </w:rPr>
        <w:t xml:space="preserve">M. Yudell. </w:t>
      </w:r>
      <w:r w:rsidRPr="00DA0421">
        <w:rPr>
          <w:rFonts w:ascii="Palatino"/>
          <w:i/>
          <w:iCs/>
          <w:color w:val="auto"/>
          <w:sz w:val="24"/>
          <w:szCs w:val="24"/>
        </w:rPr>
        <w:t>Welcome to the Genome: A User</w:t>
      </w:r>
      <w:r w:rsidRPr="00DA0421">
        <w:rPr>
          <w:rFonts w:hAnsi="Palatino"/>
          <w:i/>
          <w:iCs/>
          <w:color w:val="auto"/>
          <w:sz w:val="24"/>
          <w:szCs w:val="24"/>
        </w:rPr>
        <w:t>’</w:t>
      </w:r>
      <w:r w:rsidRPr="00DA0421">
        <w:rPr>
          <w:rFonts w:ascii="Palatino"/>
          <w:i/>
          <w:iCs/>
          <w:color w:val="auto"/>
          <w:sz w:val="24"/>
          <w:szCs w:val="24"/>
        </w:rPr>
        <w:t>s Guide to the Genetic Past, Present and Future</w:t>
      </w:r>
      <w:r w:rsidRPr="00DA0421">
        <w:rPr>
          <w:rFonts w:ascii="Palatino"/>
          <w:color w:val="auto"/>
          <w:sz w:val="24"/>
          <w:szCs w:val="24"/>
        </w:rPr>
        <w:t xml:space="preserve"> </w:t>
      </w:r>
      <w:r>
        <w:rPr>
          <w:rFonts w:ascii="Palatino"/>
          <w:color w:val="auto"/>
          <w:sz w:val="24"/>
          <w:szCs w:val="24"/>
        </w:rPr>
        <w:t>(</w:t>
      </w:r>
      <w:r w:rsidRPr="00DA0421">
        <w:rPr>
          <w:rFonts w:ascii="Palatino"/>
          <w:color w:val="auto"/>
          <w:sz w:val="24"/>
          <w:szCs w:val="24"/>
        </w:rPr>
        <w:t>John Wiley &amp; Sons, 2004</w:t>
      </w:r>
      <w:r>
        <w:rPr>
          <w:rFonts w:ascii="Palatino"/>
          <w:color w:val="auto"/>
          <w:sz w:val="24"/>
          <w:szCs w:val="24"/>
        </w:rPr>
        <w:t xml:space="preserve"> &amp; Second Edition, 2020)</w:t>
      </w:r>
      <w:r w:rsidRPr="00DA0421">
        <w:rPr>
          <w:rFonts w:ascii="Palatino"/>
          <w:color w:val="auto"/>
          <w:sz w:val="24"/>
          <w:szCs w:val="24"/>
        </w:rPr>
        <w:t>.</w:t>
      </w:r>
    </w:p>
    <w:p w14:paraId="0E719241" w14:textId="77777777" w:rsidR="00E15E1C" w:rsidRDefault="00E15E1C" w:rsidP="00D77876">
      <w:pPr>
        <w:widowControl w:val="0"/>
        <w:ind w:right="140"/>
        <w:jc w:val="both"/>
        <w:rPr>
          <w:rFonts w:ascii="Palatino"/>
          <w:color w:val="auto"/>
          <w:sz w:val="24"/>
          <w:szCs w:val="24"/>
        </w:rPr>
      </w:pPr>
    </w:p>
    <w:p w14:paraId="418A93C0" w14:textId="6AF1E361" w:rsidR="007625C9" w:rsidRDefault="006E7656" w:rsidP="00F42EBD">
      <w:pPr>
        <w:widowControl w:val="0"/>
        <w:ind w:left="900" w:right="140" w:hanging="360"/>
        <w:jc w:val="both"/>
        <w:rPr>
          <w:rFonts w:ascii="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(with Samuel Kelton Roberts)</w:t>
      </w:r>
      <w:r w:rsidR="000A20E3">
        <w:rPr>
          <w:rFonts w:ascii="Palatino"/>
          <w:color w:val="auto"/>
          <w:sz w:val="24"/>
          <w:szCs w:val="24"/>
        </w:rPr>
        <w:t>,</w:t>
      </w:r>
      <w:r w:rsidRPr="00DA0421">
        <w:rPr>
          <w:rFonts w:ascii="Palatino"/>
          <w:color w:val="auto"/>
          <w:sz w:val="24"/>
          <w:szCs w:val="24"/>
        </w:rPr>
        <w:t xml:space="preserve"> </w:t>
      </w:r>
      <w:r w:rsidRPr="00DA0421">
        <w:rPr>
          <w:rFonts w:ascii="Palatino"/>
          <w:i/>
          <w:iCs/>
          <w:color w:val="auto"/>
          <w:sz w:val="24"/>
          <w:szCs w:val="24"/>
        </w:rPr>
        <w:t xml:space="preserve">Race, Inequality, and Health, </w:t>
      </w:r>
      <w:r w:rsidR="00743D20">
        <w:rPr>
          <w:rFonts w:ascii="Palatino"/>
          <w:color w:val="auto"/>
          <w:sz w:val="24"/>
          <w:szCs w:val="24"/>
        </w:rPr>
        <w:t>series co-editors,</w:t>
      </w:r>
      <w:r w:rsidR="00F42EBD">
        <w:rPr>
          <w:rFonts w:ascii="Palatino"/>
          <w:color w:val="auto"/>
          <w:sz w:val="24"/>
          <w:szCs w:val="24"/>
        </w:rPr>
        <w:t xml:space="preserve"> </w:t>
      </w:r>
      <w:r w:rsidRPr="00DA0421">
        <w:rPr>
          <w:rFonts w:ascii="Palatino"/>
          <w:color w:val="auto"/>
          <w:sz w:val="24"/>
          <w:szCs w:val="24"/>
        </w:rPr>
        <w:t>Columbia University Press.</w:t>
      </w:r>
    </w:p>
    <w:p w14:paraId="6987ECBD" w14:textId="24DB6D6D" w:rsidR="00F31CEF" w:rsidRPr="009D592F" w:rsidRDefault="00F31CEF" w:rsidP="00FE33F5">
      <w:pPr>
        <w:ind w:left="1440" w:right="90"/>
        <w:jc w:val="both"/>
        <w:rPr>
          <w:rFonts w:eastAsia="Times New Roman" w:hAnsi="Times New Roman" w:cs="Times New Roman"/>
          <w:color w:val="auto"/>
          <w:sz w:val="24"/>
          <w:szCs w:val="24"/>
          <w:bdr w:val="none" w:sz="0" w:space="0" w:color="auto"/>
        </w:rPr>
      </w:pPr>
      <w:r w:rsidRPr="0004783C">
        <w:rPr>
          <w:rFonts w:ascii="Palatino" w:hAnsi="Palatino"/>
          <w:color w:val="auto"/>
          <w:sz w:val="24"/>
          <w:szCs w:val="24"/>
        </w:rPr>
        <w:t>(</w:t>
      </w:r>
      <w:r w:rsidRPr="0004783C">
        <w:rPr>
          <w:rFonts w:ascii="Palatino" w:eastAsia="Times New Roman" w:hAnsi="Palatino" w:cs="Times New Roman"/>
          <w:color w:val="231F20"/>
          <w:sz w:val="24"/>
          <w:szCs w:val="24"/>
          <w:bdr w:val="none" w:sz="0" w:space="0" w:color="auto"/>
        </w:rPr>
        <w:t>This new series, combining work in history, the social sciences, the biological sciences, and public health, will deepen our understanding of how ideological and scientific claims about race an</w:t>
      </w:r>
      <w:r w:rsidRPr="009C1DF8">
        <w:rPr>
          <w:rFonts w:ascii="Palatino" w:eastAsia="Times New Roman" w:hAnsi="Palatino" w:cs="Times New Roman"/>
          <w:color w:val="231F20"/>
          <w:sz w:val="24"/>
          <w:szCs w:val="24"/>
          <w:bdr w:val="none" w:sz="0" w:space="0" w:color="auto"/>
        </w:rPr>
        <w:t>d race difference have impacted health and society historically and in the present day.</w:t>
      </w:r>
      <w:r w:rsidR="009C1DF8" w:rsidRPr="009C1DF8">
        <w:rPr>
          <w:rFonts w:ascii="Palatino" w:eastAsia="Times New Roman" w:hAnsi="Palatino" w:cs="Times New Roman"/>
          <w:color w:val="231F20"/>
          <w:sz w:val="24"/>
          <w:szCs w:val="24"/>
          <w:bdr w:val="none" w:sz="0" w:space="0" w:color="auto"/>
        </w:rPr>
        <w:t xml:space="preserve"> Our first title, </w:t>
      </w:r>
      <w:r w:rsidR="009C1DF8" w:rsidRPr="009C1DF8">
        <w:rPr>
          <w:rFonts w:ascii="Palatino" w:eastAsia="Times New Roman" w:hAnsi="Palatino" w:cs="Times New Roman"/>
          <w:i/>
          <w:sz w:val="24"/>
          <w:szCs w:val="24"/>
          <w:bdr w:val="none" w:sz="0" w:space="0" w:color="auto"/>
        </w:rPr>
        <w:t>Troublesome Science: The Misuse of Genetics and Genomics in Understanding Race</w:t>
      </w:r>
      <w:r w:rsidR="00C476F3">
        <w:rPr>
          <w:rFonts w:ascii="Palatino" w:eastAsia="Times New Roman" w:hAnsi="Palatino" w:cs="Times New Roman"/>
          <w:i/>
          <w:sz w:val="24"/>
          <w:szCs w:val="24"/>
          <w:bdr w:val="none" w:sz="0" w:space="0" w:color="auto"/>
        </w:rPr>
        <w:t xml:space="preserve"> </w:t>
      </w:r>
      <w:r w:rsidR="00C476F3">
        <w:rPr>
          <w:rFonts w:ascii="Palatino" w:eastAsia="Times New Roman" w:hAnsi="Palatino" w:cs="Times New Roman"/>
          <w:sz w:val="24"/>
          <w:szCs w:val="24"/>
          <w:bdr w:val="none" w:sz="0" w:space="0" w:color="auto"/>
        </w:rPr>
        <w:t xml:space="preserve">by Ian Tattersall and Rob DeSalle, </w:t>
      </w:r>
      <w:r w:rsidR="00506982">
        <w:rPr>
          <w:rFonts w:ascii="Palatino" w:eastAsia="Times New Roman" w:hAnsi="Palatino" w:cs="Times New Roman"/>
          <w:sz w:val="24"/>
          <w:szCs w:val="24"/>
          <w:bdr w:val="none" w:sz="0" w:space="0" w:color="auto"/>
        </w:rPr>
        <w:t>was</w:t>
      </w:r>
      <w:r w:rsidR="00C476F3">
        <w:rPr>
          <w:rFonts w:ascii="Palatino" w:eastAsia="Times New Roman" w:hAnsi="Palatino" w:cs="Times New Roman"/>
          <w:sz w:val="24"/>
          <w:szCs w:val="24"/>
          <w:bdr w:val="none" w:sz="0" w:space="0" w:color="auto"/>
        </w:rPr>
        <w:t xml:space="preserve"> published in </w:t>
      </w:r>
      <w:r w:rsidR="00E1619F" w:rsidRPr="00D311FA">
        <w:rPr>
          <w:rFonts w:ascii="Palatino" w:eastAsia="Times New Roman" w:hAnsi="Palatino" w:cs="Times New Roman"/>
          <w:sz w:val="24"/>
          <w:szCs w:val="24"/>
          <w:bdr w:val="none" w:sz="0" w:space="0" w:color="auto"/>
        </w:rPr>
        <w:t xml:space="preserve">June </w:t>
      </w:r>
      <w:r w:rsidR="00C476F3" w:rsidRPr="00D311FA">
        <w:rPr>
          <w:rFonts w:ascii="Palatino" w:eastAsia="Times New Roman" w:hAnsi="Palatino" w:cs="Times New Roman"/>
          <w:sz w:val="24"/>
          <w:szCs w:val="24"/>
          <w:bdr w:val="none" w:sz="0" w:space="0" w:color="auto"/>
        </w:rPr>
        <w:t>2018</w:t>
      </w:r>
      <w:r w:rsidR="009C1DF8" w:rsidRPr="00D311FA">
        <w:rPr>
          <w:rFonts w:ascii="Palatino" w:eastAsia="Times New Roman" w:hAnsi="Palatino" w:cs="Times New Roman"/>
          <w:color w:val="auto"/>
          <w:sz w:val="24"/>
          <w:szCs w:val="24"/>
          <w:bdr w:val="none" w:sz="0" w:space="0" w:color="auto"/>
        </w:rPr>
        <w:t xml:space="preserve">. </w:t>
      </w:r>
      <w:r w:rsidR="0055006E">
        <w:rPr>
          <w:rFonts w:ascii="Palatino" w:eastAsia="Times New Roman" w:hAnsi="Palatino" w:cs="Times New Roman"/>
          <w:color w:val="auto"/>
          <w:sz w:val="24"/>
          <w:szCs w:val="24"/>
          <w:bdr w:val="none" w:sz="0" w:space="0" w:color="auto"/>
        </w:rPr>
        <w:t>Additional</w:t>
      </w:r>
      <w:r w:rsidR="00580FFB">
        <w:rPr>
          <w:rFonts w:ascii="Palatino" w:eastAsia="Times New Roman" w:hAnsi="Palatino" w:cs="Times New Roman"/>
          <w:color w:val="auto"/>
          <w:sz w:val="24"/>
          <w:szCs w:val="24"/>
          <w:bdr w:val="none" w:sz="0" w:space="0" w:color="auto"/>
        </w:rPr>
        <w:t xml:space="preserve"> books in the series include, </w:t>
      </w:r>
      <w:r w:rsidR="00E05476" w:rsidRPr="00D311FA">
        <w:rPr>
          <w:rFonts w:ascii="Palatino" w:eastAsia="Times New Roman" w:hAnsi="Palatino" w:cs="Times New Roman"/>
          <w:i/>
          <w:color w:val="auto"/>
          <w:sz w:val="24"/>
          <w:szCs w:val="24"/>
          <w:bdr w:val="none" w:sz="0" w:space="0" w:color="auto"/>
        </w:rPr>
        <w:t>B</w:t>
      </w:r>
      <w:r w:rsidR="00E05476" w:rsidRPr="00D311FA">
        <w:rPr>
          <w:rFonts w:ascii="Palatino" w:eastAsia="Times New Roman" w:hAnsi="Palatino" w:cs="Times New Roman"/>
          <w:i/>
          <w:iCs/>
          <w:sz w:val="24"/>
          <w:szCs w:val="24"/>
          <w:bdr w:val="none" w:sz="0" w:space="0" w:color="auto"/>
        </w:rPr>
        <w:t>lack Biopolitics and HIV/AIDS: The Topology of a Continuing Crisis</w:t>
      </w:r>
      <w:r w:rsidR="00E05476" w:rsidRPr="00D311FA">
        <w:rPr>
          <w:rFonts w:ascii="Palatino" w:eastAsia="Times New Roman" w:hAnsi="Palatino" w:cs="Times New Roman"/>
          <w:iCs/>
          <w:sz w:val="24"/>
          <w:szCs w:val="24"/>
          <w:bdr w:val="none" w:sz="0" w:space="0" w:color="auto"/>
        </w:rPr>
        <w:t xml:space="preserve"> by Lester Spence, </w:t>
      </w:r>
      <w:r w:rsidR="00111378" w:rsidRPr="00D311FA">
        <w:rPr>
          <w:rFonts w:ascii="Palatino" w:eastAsia="Times New Roman" w:hAnsi="Palatino" w:cs="Times New Roman"/>
          <w:iCs/>
          <w:sz w:val="24"/>
          <w:szCs w:val="24"/>
          <w:bdr w:val="none" w:sz="0" w:space="0" w:color="auto"/>
        </w:rPr>
        <w:t xml:space="preserve">Associate </w:t>
      </w:r>
      <w:r w:rsidR="00E05476" w:rsidRPr="00D311FA">
        <w:rPr>
          <w:rFonts w:ascii="Palatino" w:eastAsia="Times New Roman" w:hAnsi="Palatino" w:cs="Times New Roman"/>
          <w:iCs/>
          <w:sz w:val="24"/>
          <w:szCs w:val="24"/>
          <w:bdr w:val="none" w:sz="0" w:space="0" w:color="auto"/>
        </w:rPr>
        <w:t>Professor of</w:t>
      </w:r>
      <w:r w:rsidR="00111378" w:rsidRPr="00D311FA">
        <w:rPr>
          <w:rFonts w:ascii="Palatino" w:eastAsia="Times New Roman" w:hAnsi="Palatino" w:cs="Times New Roman"/>
          <w:iCs/>
          <w:sz w:val="24"/>
          <w:szCs w:val="24"/>
          <w:bdr w:val="none" w:sz="0" w:space="0" w:color="auto"/>
        </w:rPr>
        <w:t xml:space="preserve"> Political Science and Africana </w:t>
      </w:r>
      <w:r w:rsidR="00111378" w:rsidRPr="00FE33F5">
        <w:rPr>
          <w:rFonts w:ascii="Palatino" w:eastAsia="Times New Roman" w:hAnsi="Palatino" w:cs="Times New Roman"/>
          <w:iCs/>
          <w:sz w:val="24"/>
          <w:szCs w:val="24"/>
          <w:bdr w:val="none" w:sz="0" w:space="0" w:color="auto"/>
        </w:rPr>
        <w:t>Studies</w:t>
      </w:r>
      <w:r w:rsidR="00D311FA" w:rsidRPr="00FE33F5">
        <w:rPr>
          <w:rFonts w:ascii="Palatino" w:eastAsia="Times New Roman" w:hAnsi="Palatino" w:cs="Times New Roman"/>
          <w:iCs/>
          <w:sz w:val="24"/>
          <w:szCs w:val="24"/>
          <w:bdr w:val="none" w:sz="0" w:space="0" w:color="auto"/>
        </w:rPr>
        <w:t xml:space="preserve"> at Johns Hopkins University</w:t>
      </w:r>
      <w:r w:rsidR="00580FFB" w:rsidRPr="00FE33F5">
        <w:rPr>
          <w:rFonts w:ascii="Palatino" w:eastAsia="Times New Roman" w:hAnsi="Palatino" w:cs="Times New Roman"/>
          <w:iCs/>
          <w:sz w:val="24"/>
          <w:szCs w:val="24"/>
          <w:bdr w:val="none" w:sz="0" w:space="0" w:color="auto"/>
        </w:rPr>
        <w:t xml:space="preserve">; </w:t>
      </w:r>
      <w:r w:rsidR="00D311FA" w:rsidRPr="00FE33F5">
        <w:rPr>
          <w:rFonts w:ascii="Palatino" w:hAnsi="Palatino"/>
          <w:i/>
          <w:sz w:val="24"/>
          <w:szCs w:val="24"/>
        </w:rPr>
        <w:t>Redeeming Race?: Anti-Racist Science and Postcolonial Development in the Twentieth Century</w:t>
      </w:r>
      <w:r w:rsidR="00D311FA" w:rsidRPr="00FE33F5">
        <w:rPr>
          <w:rFonts w:ascii="Palatino" w:eastAsia="Times New Roman" w:hAnsi="Palatino" w:cs="Times New Roman"/>
          <w:iCs/>
          <w:sz w:val="24"/>
          <w:szCs w:val="24"/>
          <w:bdr w:val="none" w:sz="0" w:space="0" w:color="auto"/>
        </w:rPr>
        <w:t xml:space="preserve"> by Sebastián Gil-Riaño, Assistant Professor of History and Sociology of Science</w:t>
      </w:r>
      <w:r w:rsidR="00B31167" w:rsidRPr="00FE33F5">
        <w:rPr>
          <w:rFonts w:ascii="Palatino" w:eastAsia="Times New Roman" w:hAnsi="Palatino" w:cs="Times New Roman"/>
          <w:iCs/>
          <w:sz w:val="24"/>
          <w:szCs w:val="24"/>
          <w:bdr w:val="none" w:sz="0" w:space="0" w:color="auto"/>
        </w:rPr>
        <w:t>, University of Pennsylvania</w:t>
      </w:r>
      <w:r w:rsidR="00580FFB" w:rsidRPr="00FE33F5">
        <w:rPr>
          <w:rFonts w:ascii="Palatino" w:eastAsia="Times New Roman" w:hAnsi="Palatino" w:cs="Times New Roman"/>
          <w:iCs/>
          <w:sz w:val="24"/>
          <w:szCs w:val="24"/>
          <w:bdr w:val="none" w:sz="0" w:space="0" w:color="auto"/>
        </w:rPr>
        <w:t xml:space="preserve">; </w:t>
      </w:r>
      <w:r w:rsidR="00580FFB" w:rsidRPr="00FE33F5">
        <w:rPr>
          <w:rFonts w:ascii="Palatino" w:hAnsi="Palatino"/>
          <w:i/>
          <w:iCs/>
          <w:sz w:val="24"/>
          <w:szCs w:val="24"/>
        </w:rPr>
        <w:t>Plague and Partisanship: The Politics of Health in Puerto Rico, 1898–1917</w:t>
      </w:r>
      <w:r w:rsidR="00706520" w:rsidRPr="00FE33F5">
        <w:rPr>
          <w:rFonts w:ascii="Palatino" w:hAnsi="Palatino"/>
          <w:i/>
          <w:iCs/>
          <w:sz w:val="24"/>
          <w:szCs w:val="24"/>
        </w:rPr>
        <w:t>,</w:t>
      </w:r>
      <w:r w:rsidR="00580FFB" w:rsidRPr="00FE33F5">
        <w:rPr>
          <w:rFonts w:ascii="Palatino" w:hAnsi="Palatino"/>
          <w:sz w:val="24"/>
          <w:szCs w:val="24"/>
        </w:rPr>
        <w:t xml:space="preserve"> </w:t>
      </w:r>
      <w:r w:rsidR="00580FFB" w:rsidRPr="00FE33F5">
        <w:rPr>
          <w:rFonts w:ascii="Palatino" w:eastAsia="Times New Roman" w:hAnsi="Palatino" w:cs="Times New Roman"/>
          <w:iCs/>
          <w:sz w:val="24"/>
          <w:szCs w:val="24"/>
          <w:bdr w:val="none" w:sz="0" w:space="0" w:color="auto"/>
        </w:rPr>
        <w:t>Linda Magaña, Historian and Surgical Resident, University of Pittsburgh Medical Center</w:t>
      </w:r>
      <w:r w:rsidR="00706520" w:rsidRPr="00FE33F5">
        <w:rPr>
          <w:rFonts w:ascii="Palatino" w:eastAsia="Times New Roman" w:hAnsi="Palatino" w:cs="Times New Roman"/>
          <w:iCs/>
          <w:sz w:val="24"/>
          <w:szCs w:val="24"/>
          <w:bdr w:val="none" w:sz="0" w:space="0" w:color="auto"/>
        </w:rPr>
        <w:t>; Keisha Good,</w:t>
      </w:r>
      <w:r w:rsidR="00946AEE" w:rsidRPr="00FE33F5">
        <w:rPr>
          <w:rFonts w:ascii="Palatino" w:eastAsia="Times New Roman" w:hAnsi="Palatino" w:cs="Times New Roman"/>
          <w:iCs/>
          <w:sz w:val="24"/>
          <w:szCs w:val="24"/>
          <w:bdr w:val="none" w:sz="0" w:space="0" w:color="auto"/>
        </w:rPr>
        <w:t xml:space="preserve"> Visiting Assistant Professor, SUNY Old Westbury,</w:t>
      </w:r>
      <w:r w:rsidR="00706520" w:rsidRPr="00FE33F5">
        <w:rPr>
          <w:rFonts w:ascii="Palatino" w:eastAsia="Times New Roman" w:hAnsi="Palatino" w:cs="Times New Roman"/>
          <w:iCs/>
          <w:sz w:val="24"/>
          <w:szCs w:val="24"/>
          <w:bdr w:val="none" w:sz="0" w:space="0" w:color="auto"/>
        </w:rPr>
        <w:t xml:space="preserve"> </w:t>
      </w:r>
      <w:r w:rsidR="00706520" w:rsidRPr="00FE33F5">
        <w:rPr>
          <w:rFonts w:ascii="Palatino" w:eastAsia="Times New Roman" w:hAnsi="Palatino" w:cs="Times New Roman"/>
          <w:i/>
          <w:iCs/>
          <w:color w:val="231F20"/>
          <w:sz w:val="24"/>
          <w:szCs w:val="24"/>
          <w:bdr w:val="none" w:sz="0" w:space="0" w:color="auto" w:frame="1"/>
        </w:rPr>
        <w:t>Birthing and the Black Body: Midwives and Maternal Outcomes in the United States</w:t>
      </w:r>
      <w:r w:rsidR="00946AEE" w:rsidRPr="00FE33F5">
        <w:rPr>
          <w:rFonts w:ascii="Palatino" w:eastAsia="Times New Roman" w:hAnsi="Palatino" w:cs="Times New Roman"/>
          <w:i/>
          <w:iCs/>
          <w:color w:val="231F20"/>
          <w:sz w:val="24"/>
          <w:szCs w:val="24"/>
          <w:bdr w:val="none" w:sz="0" w:space="0" w:color="auto" w:frame="1"/>
        </w:rPr>
        <w:t xml:space="preserve">; </w:t>
      </w:r>
      <w:r w:rsidR="00946AEE" w:rsidRPr="00FE33F5">
        <w:rPr>
          <w:rFonts w:ascii="Palatino" w:eastAsia="Times New Roman" w:hAnsi="Palatino" w:cs="Times New Roman"/>
          <w:color w:val="231F20"/>
          <w:sz w:val="24"/>
          <w:szCs w:val="24"/>
          <w:bdr w:val="none" w:sz="0" w:space="0" w:color="auto" w:frame="1"/>
        </w:rPr>
        <w:t>and, Miriam Rich, Lecturer in the History of Medicine, Yale University,</w:t>
      </w:r>
      <w:r w:rsidR="00706520" w:rsidRPr="00FE33F5">
        <w:rPr>
          <w:rFonts w:ascii="Palatino" w:eastAsia="Times New Roman" w:hAnsi="Palatino" w:cs="Times New Roman"/>
          <w:i/>
          <w:iCs/>
          <w:color w:val="231F20"/>
          <w:sz w:val="24"/>
          <w:szCs w:val="24"/>
          <w:bdr w:val="none" w:sz="0" w:space="0" w:color="auto" w:frame="1"/>
        </w:rPr>
        <w:t xml:space="preserve"> Monstrous Births: Race and Defective Reproduction in US Medical Science</w:t>
      </w:r>
      <w:r w:rsidR="00580FFB" w:rsidRPr="00FE33F5">
        <w:rPr>
          <w:rFonts w:ascii="Palatino" w:eastAsia="Times New Roman" w:hAnsi="Palatino" w:cs="Times New Roman"/>
          <w:iCs/>
          <w:sz w:val="24"/>
          <w:szCs w:val="24"/>
          <w:bdr w:val="none" w:sz="0" w:space="0" w:color="auto"/>
        </w:rPr>
        <w:t>.</w:t>
      </w:r>
      <w:r w:rsidR="00580FFB" w:rsidRPr="00FE33F5">
        <w:rPr>
          <w:rFonts w:ascii="Palatino" w:hAnsi="Palatino"/>
          <w:sz w:val="24"/>
          <w:szCs w:val="24"/>
        </w:rPr>
        <w:t xml:space="preserve"> </w:t>
      </w:r>
      <w:r w:rsidR="00DA60CE" w:rsidRPr="00FE33F5">
        <w:rPr>
          <w:rFonts w:ascii="Palatino" w:eastAsia="Times New Roman" w:hAnsi="Palatino" w:cs="Times New Roman"/>
          <w:color w:val="231F20"/>
          <w:sz w:val="24"/>
          <w:szCs w:val="24"/>
          <w:bdr w:val="none" w:sz="0" w:space="0" w:color="auto"/>
        </w:rPr>
        <w:t>O</w:t>
      </w:r>
      <w:r w:rsidR="009C1DF8" w:rsidRPr="00FE33F5">
        <w:rPr>
          <w:rFonts w:ascii="Palatino" w:eastAsia="Times New Roman" w:hAnsi="Palatino" w:cs="Times New Roman"/>
          <w:color w:val="231F20"/>
          <w:sz w:val="24"/>
          <w:szCs w:val="24"/>
          <w:bdr w:val="none" w:sz="0" w:space="0" w:color="auto"/>
        </w:rPr>
        <w:t xml:space="preserve">ther books are currently in </w:t>
      </w:r>
      <w:r w:rsidR="00DA60CE" w:rsidRPr="00FE33F5">
        <w:rPr>
          <w:rFonts w:ascii="Palatino" w:eastAsia="Times New Roman" w:hAnsi="Palatino" w:cs="Times New Roman"/>
          <w:color w:val="231F20"/>
          <w:sz w:val="24"/>
          <w:szCs w:val="24"/>
          <w:bdr w:val="none" w:sz="0" w:space="0" w:color="auto"/>
        </w:rPr>
        <w:t>preparation for review</w:t>
      </w:r>
      <w:r w:rsidRPr="00FE33F5">
        <w:rPr>
          <w:rFonts w:ascii="Palatino" w:eastAsia="Times New Roman" w:hAnsi="Palatino" w:cs="Times New Roman"/>
          <w:color w:val="auto"/>
          <w:sz w:val="24"/>
          <w:szCs w:val="24"/>
          <w:bdr w:val="none" w:sz="0" w:space="0" w:color="auto"/>
        </w:rPr>
        <w:t>)</w:t>
      </w:r>
      <w:r w:rsidR="008461A4" w:rsidRPr="00FE33F5">
        <w:rPr>
          <w:rFonts w:ascii="Palatino" w:eastAsia="Times New Roman" w:hAnsi="Palatino" w:cs="Times New Roman"/>
          <w:color w:val="auto"/>
          <w:sz w:val="24"/>
          <w:szCs w:val="24"/>
          <w:bdr w:val="none" w:sz="0" w:space="0" w:color="auto"/>
        </w:rPr>
        <w:t>.</w:t>
      </w:r>
    </w:p>
    <w:p w14:paraId="4C2267D3" w14:textId="77777777" w:rsidR="00743D20" w:rsidRDefault="00743D20" w:rsidP="00406325">
      <w:pPr>
        <w:widowControl w:val="0"/>
        <w:ind w:right="140"/>
        <w:jc w:val="both"/>
        <w:rPr>
          <w:rFonts w:ascii="Palatino"/>
          <w:color w:val="auto"/>
          <w:sz w:val="24"/>
          <w:szCs w:val="24"/>
        </w:rPr>
      </w:pPr>
    </w:p>
    <w:p w14:paraId="5EF5F09A" w14:textId="65C2E5FC" w:rsidR="007625C9" w:rsidRPr="00DA0421" w:rsidRDefault="006E7656" w:rsidP="0004783C">
      <w:pPr>
        <w:widowControl w:val="0"/>
        <w:ind w:left="900" w:right="140" w:hanging="360"/>
        <w:jc w:val="both"/>
        <w:rPr>
          <w:rFonts w:ascii="Palatino" w:eastAsia="Palatino" w:hAnsi="Palatino" w:cs="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w:t>
      </w:r>
      <w:r w:rsidRPr="00DA0421">
        <w:rPr>
          <w:rFonts w:ascii="Palatino"/>
          <w:i/>
          <w:iCs/>
          <w:color w:val="auto"/>
          <w:sz w:val="24"/>
          <w:szCs w:val="24"/>
        </w:rPr>
        <w:t>Race Unmasked: Race and Biology in the 20th Century</w:t>
      </w:r>
      <w:r w:rsidRPr="00DA0421">
        <w:rPr>
          <w:rFonts w:ascii="Palatino"/>
          <w:color w:val="auto"/>
          <w:sz w:val="24"/>
          <w:szCs w:val="24"/>
        </w:rPr>
        <w:t>.</w:t>
      </w:r>
      <w:r w:rsidRPr="00DA0421">
        <w:rPr>
          <w:rFonts w:ascii="Palatino"/>
          <w:i/>
          <w:iCs/>
          <w:color w:val="auto"/>
          <w:sz w:val="24"/>
          <w:szCs w:val="24"/>
        </w:rPr>
        <w:t xml:space="preserve"> </w:t>
      </w:r>
      <w:r w:rsidRPr="00DA0421">
        <w:rPr>
          <w:rFonts w:ascii="Palatino"/>
          <w:color w:val="auto"/>
          <w:sz w:val="24"/>
          <w:szCs w:val="24"/>
        </w:rPr>
        <w:t>(Columbia University Press, September 2014</w:t>
      </w:r>
      <w:r w:rsidR="0010727A">
        <w:rPr>
          <w:rFonts w:ascii="Palatino"/>
          <w:color w:val="auto"/>
          <w:sz w:val="24"/>
          <w:szCs w:val="24"/>
        </w:rPr>
        <w:t>, cloth, May 2018, paperback</w:t>
      </w:r>
      <w:r w:rsidRPr="00DA0421">
        <w:rPr>
          <w:rFonts w:ascii="Palatino"/>
          <w:color w:val="auto"/>
          <w:sz w:val="24"/>
          <w:szCs w:val="24"/>
        </w:rPr>
        <w:t>).</w:t>
      </w:r>
    </w:p>
    <w:p w14:paraId="5A0224F8" w14:textId="41178560" w:rsidR="00F42EBD" w:rsidRPr="00F42EBD" w:rsidRDefault="00743D20" w:rsidP="0004783C">
      <w:pPr>
        <w:widowControl w:val="0"/>
        <w:tabs>
          <w:tab w:val="left" w:pos="1440"/>
        </w:tabs>
        <w:ind w:left="1440" w:right="140" w:hanging="360"/>
        <w:jc w:val="both"/>
        <w:rPr>
          <w:rFonts w:ascii="Palatino"/>
          <w:i/>
          <w:iCs/>
          <w:color w:val="auto"/>
          <w:sz w:val="24"/>
          <w:szCs w:val="24"/>
        </w:rPr>
      </w:pPr>
      <w:r>
        <w:rPr>
          <w:rFonts w:ascii="Palatino" w:eastAsia="Palatino" w:hAnsi="Palatino" w:cs="Palatino"/>
          <w:color w:val="auto"/>
          <w:sz w:val="24"/>
          <w:szCs w:val="24"/>
        </w:rPr>
        <w:tab/>
      </w:r>
      <w:r w:rsidR="006E7656" w:rsidRPr="00DA0421">
        <w:rPr>
          <w:rFonts w:ascii="Palatino" w:eastAsia="Palatino" w:hAnsi="Palatino" w:cs="Palatino"/>
          <w:color w:val="auto"/>
          <w:sz w:val="24"/>
          <w:szCs w:val="24"/>
        </w:rPr>
        <w:t xml:space="preserve">(The book </w:t>
      </w:r>
      <w:r w:rsidR="00F42EBD">
        <w:rPr>
          <w:rFonts w:ascii="Palatino" w:eastAsia="Palatino" w:hAnsi="Palatino" w:cs="Palatino"/>
          <w:color w:val="auto"/>
          <w:sz w:val="24"/>
          <w:szCs w:val="24"/>
        </w:rPr>
        <w:t xml:space="preserve">was awarded the Arthur J. Viseltear Prize by the American Public Health Association and </w:t>
      </w:r>
      <w:r w:rsidR="006E7656" w:rsidRPr="00DA0421">
        <w:rPr>
          <w:rFonts w:ascii="Palatino" w:eastAsia="Palatino" w:hAnsi="Palatino" w:cs="Palatino"/>
          <w:color w:val="auto"/>
          <w:sz w:val="24"/>
          <w:szCs w:val="24"/>
        </w:rPr>
        <w:t xml:space="preserve">has been reviewed in </w:t>
      </w:r>
      <w:r w:rsidR="006E7656" w:rsidRPr="00DA0421">
        <w:rPr>
          <w:rFonts w:ascii="Palatino"/>
          <w:i/>
          <w:iCs/>
          <w:color w:val="auto"/>
          <w:sz w:val="24"/>
          <w:szCs w:val="24"/>
        </w:rPr>
        <w:t>Nature, Bioscience, Science News, The Biologist, Kirkus Reviews, Library Journal, Publishers Weekly, Choice,</w:t>
      </w:r>
      <w:r>
        <w:rPr>
          <w:rFonts w:ascii="Palatino"/>
          <w:color w:val="auto"/>
          <w:sz w:val="24"/>
          <w:szCs w:val="24"/>
        </w:rPr>
        <w:t xml:space="preserve"> </w:t>
      </w:r>
      <w:r w:rsidR="006E7656" w:rsidRPr="00DA0421">
        <w:rPr>
          <w:rFonts w:ascii="Palatino"/>
          <w:i/>
          <w:iCs/>
          <w:color w:val="auto"/>
          <w:sz w:val="24"/>
          <w:szCs w:val="24"/>
        </w:rPr>
        <w:t xml:space="preserve">Social Science and Medicine, The Journal of the </w:t>
      </w:r>
      <w:r>
        <w:rPr>
          <w:rFonts w:ascii="Palatino"/>
          <w:i/>
          <w:iCs/>
          <w:color w:val="auto"/>
          <w:sz w:val="24"/>
          <w:szCs w:val="24"/>
        </w:rPr>
        <w:t>History of Medicine,</w:t>
      </w:r>
      <w:r w:rsidR="001412DB">
        <w:rPr>
          <w:rFonts w:ascii="Palatino"/>
          <w:i/>
          <w:iCs/>
          <w:color w:val="auto"/>
          <w:sz w:val="24"/>
          <w:szCs w:val="24"/>
        </w:rPr>
        <w:t xml:space="preserve"> American Historical Review,</w:t>
      </w:r>
      <w:r>
        <w:rPr>
          <w:rFonts w:ascii="Palatino"/>
          <w:i/>
          <w:iCs/>
          <w:color w:val="auto"/>
          <w:sz w:val="24"/>
          <w:szCs w:val="24"/>
        </w:rPr>
        <w:t xml:space="preserve"> Quarterly </w:t>
      </w:r>
      <w:r w:rsidR="00E16FB4">
        <w:rPr>
          <w:rFonts w:ascii="Palatino"/>
          <w:i/>
          <w:iCs/>
          <w:color w:val="auto"/>
          <w:sz w:val="24"/>
          <w:szCs w:val="24"/>
        </w:rPr>
        <w:t xml:space="preserve">Review of Biology, </w:t>
      </w:r>
      <w:r w:rsidR="006E7656" w:rsidRPr="00DA0421">
        <w:rPr>
          <w:rFonts w:ascii="Palatino"/>
          <w:i/>
          <w:iCs/>
          <w:color w:val="auto"/>
          <w:sz w:val="24"/>
          <w:szCs w:val="24"/>
        </w:rPr>
        <w:t>The Journal of American History</w:t>
      </w:r>
      <w:r w:rsidR="00F310C1">
        <w:rPr>
          <w:rFonts w:ascii="Palatino"/>
          <w:i/>
          <w:iCs/>
          <w:color w:val="auto"/>
          <w:sz w:val="24"/>
          <w:szCs w:val="24"/>
        </w:rPr>
        <w:t xml:space="preserve">, </w:t>
      </w:r>
      <w:r w:rsidR="00D85DA6">
        <w:rPr>
          <w:rFonts w:ascii="Palatino"/>
          <w:i/>
          <w:iCs/>
          <w:color w:val="auto"/>
          <w:sz w:val="24"/>
          <w:szCs w:val="24"/>
        </w:rPr>
        <w:t xml:space="preserve">and </w:t>
      </w:r>
      <w:r w:rsidR="006E7656" w:rsidRPr="00DA0421">
        <w:rPr>
          <w:rFonts w:ascii="Palatino"/>
          <w:i/>
          <w:iCs/>
          <w:color w:val="auto"/>
          <w:sz w:val="24"/>
          <w:szCs w:val="24"/>
        </w:rPr>
        <w:t>The Nursing History Review</w:t>
      </w:r>
      <w:r w:rsidR="00F310C1">
        <w:rPr>
          <w:rFonts w:ascii="Palatino"/>
          <w:i/>
          <w:iCs/>
          <w:color w:val="auto"/>
          <w:sz w:val="24"/>
          <w:szCs w:val="24"/>
        </w:rPr>
        <w:t xml:space="preserve">, </w:t>
      </w:r>
      <w:r w:rsidR="00F310C1">
        <w:rPr>
          <w:rFonts w:ascii="Palatino"/>
          <w:iCs/>
          <w:color w:val="auto"/>
          <w:sz w:val="24"/>
          <w:szCs w:val="24"/>
        </w:rPr>
        <w:t>among others</w:t>
      </w:r>
      <w:r w:rsidR="006E7656" w:rsidRPr="00DA0421">
        <w:rPr>
          <w:rFonts w:ascii="Palatino"/>
          <w:i/>
          <w:iCs/>
          <w:color w:val="auto"/>
          <w:sz w:val="24"/>
          <w:szCs w:val="24"/>
        </w:rPr>
        <w:t>)</w:t>
      </w:r>
    </w:p>
    <w:p w14:paraId="1C4DF425" w14:textId="77777777" w:rsidR="007625C9" w:rsidRPr="00DA0421" w:rsidRDefault="007625C9" w:rsidP="003D6C9D">
      <w:pPr>
        <w:widowControl w:val="0"/>
        <w:ind w:right="140"/>
        <w:jc w:val="both"/>
        <w:rPr>
          <w:rFonts w:ascii="Palatino" w:eastAsia="Palatino" w:hAnsi="Palatino" w:cs="Palatino"/>
          <w:color w:val="auto"/>
          <w:sz w:val="24"/>
          <w:szCs w:val="24"/>
        </w:rPr>
      </w:pPr>
    </w:p>
    <w:p w14:paraId="759BE0D1" w14:textId="56356694" w:rsidR="007625C9" w:rsidRDefault="006E7656">
      <w:pPr>
        <w:widowControl w:val="0"/>
        <w:ind w:left="900" w:right="140" w:hanging="360"/>
        <w:jc w:val="both"/>
        <w:rPr>
          <w:rFonts w:ascii="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and R. DeSalle, eds. </w:t>
      </w:r>
      <w:r w:rsidRPr="00DA0421">
        <w:rPr>
          <w:rFonts w:ascii="Palatino"/>
          <w:i/>
          <w:iCs/>
          <w:color w:val="auto"/>
          <w:sz w:val="24"/>
          <w:szCs w:val="24"/>
        </w:rPr>
        <w:t>The Genomic Revolution: Unveiling the Unity of Life</w:t>
      </w:r>
      <w:r w:rsidRPr="00DA0421">
        <w:rPr>
          <w:rFonts w:ascii="Palatino"/>
          <w:color w:val="auto"/>
          <w:sz w:val="24"/>
          <w:szCs w:val="24"/>
        </w:rPr>
        <w:t>, National Academy/Joseph Henry Press, 2002.</w:t>
      </w:r>
    </w:p>
    <w:p w14:paraId="59AD25CA" w14:textId="628F910B" w:rsidR="009144B7" w:rsidRDefault="009144B7">
      <w:pPr>
        <w:widowControl w:val="0"/>
        <w:ind w:left="900" w:right="140" w:hanging="360"/>
        <w:jc w:val="both"/>
        <w:rPr>
          <w:rFonts w:ascii="Palatino" w:eastAsia="Palatino" w:hAnsi="Palatino" w:cs="Palatino"/>
          <w:color w:val="auto"/>
          <w:sz w:val="24"/>
          <w:szCs w:val="24"/>
        </w:rPr>
      </w:pPr>
    </w:p>
    <w:p w14:paraId="38BC4AF5" w14:textId="2A946B6D" w:rsidR="009144B7" w:rsidRDefault="009144B7">
      <w:pPr>
        <w:widowControl w:val="0"/>
        <w:ind w:left="900" w:right="140" w:hanging="360"/>
        <w:jc w:val="both"/>
        <w:rPr>
          <w:rFonts w:ascii="Palatino" w:eastAsia="Palatino" w:hAnsi="Palatino" w:cs="Palatino"/>
          <w:color w:val="auto"/>
          <w:sz w:val="24"/>
          <w:szCs w:val="24"/>
        </w:rPr>
      </w:pPr>
    </w:p>
    <w:p w14:paraId="1AEA06F2" w14:textId="1F193D4B" w:rsidR="009144B7" w:rsidRDefault="009144B7">
      <w:pPr>
        <w:widowControl w:val="0"/>
        <w:ind w:left="900" w:right="140" w:hanging="360"/>
        <w:jc w:val="both"/>
        <w:rPr>
          <w:rFonts w:ascii="Palatino" w:eastAsia="Palatino" w:hAnsi="Palatino" w:cs="Palatino"/>
          <w:color w:val="auto"/>
          <w:sz w:val="24"/>
          <w:szCs w:val="24"/>
        </w:rPr>
      </w:pPr>
    </w:p>
    <w:p w14:paraId="265135BF" w14:textId="1487AF84" w:rsidR="009144B7" w:rsidRDefault="009144B7">
      <w:pPr>
        <w:widowControl w:val="0"/>
        <w:ind w:left="900" w:right="140" w:hanging="360"/>
        <w:jc w:val="both"/>
        <w:rPr>
          <w:rFonts w:ascii="Palatino" w:eastAsia="Palatino" w:hAnsi="Palatino" w:cs="Palatino"/>
          <w:color w:val="auto"/>
          <w:sz w:val="24"/>
          <w:szCs w:val="24"/>
        </w:rPr>
      </w:pPr>
    </w:p>
    <w:p w14:paraId="3465073D" w14:textId="1C40EBFB" w:rsidR="009144B7" w:rsidRDefault="009144B7">
      <w:pPr>
        <w:widowControl w:val="0"/>
        <w:ind w:left="900" w:right="140" w:hanging="360"/>
        <w:jc w:val="both"/>
        <w:rPr>
          <w:rFonts w:ascii="Palatino" w:eastAsia="Palatino" w:hAnsi="Palatino" w:cs="Palatino"/>
          <w:color w:val="auto"/>
          <w:sz w:val="24"/>
          <w:szCs w:val="24"/>
        </w:rPr>
      </w:pPr>
    </w:p>
    <w:p w14:paraId="01A9B1D6" w14:textId="66181450" w:rsidR="003D6C9D" w:rsidRDefault="003D6C9D">
      <w:pPr>
        <w:widowControl w:val="0"/>
        <w:ind w:left="900" w:right="140" w:hanging="360"/>
        <w:jc w:val="both"/>
        <w:rPr>
          <w:rFonts w:ascii="Palatino" w:eastAsia="Palatino" w:hAnsi="Palatino" w:cs="Palatino"/>
          <w:color w:val="auto"/>
          <w:sz w:val="24"/>
          <w:szCs w:val="24"/>
        </w:rPr>
      </w:pPr>
    </w:p>
    <w:p w14:paraId="31206FCE" w14:textId="77777777" w:rsidR="00051104" w:rsidRDefault="00051104" w:rsidP="00051104">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jc w:val="both"/>
        <w:rPr>
          <w:rFonts w:ascii="Palatino" w:eastAsia="Palatino" w:hAnsi="Palatino" w:cs="Palatino"/>
          <w:color w:val="auto"/>
          <w:sz w:val="24"/>
          <w:szCs w:val="24"/>
        </w:rPr>
      </w:pPr>
    </w:p>
    <w:p w14:paraId="00FDA6BC" w14:textId="522E841A" w:rsidR="00254312" w:rsidRPr="004D22E6" w:rsidRDefault="00784F9C" w:rsidP="00051104">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jc w:val="both"/>
        <w:rPr>
          <w:rFonts w:ascii="Palatino" w:eastAsia="Palatino" w:hAnsi="Palatino" w:cs="Palatino"/>
          <w:b/>
          <w:color w:val="auto"/>
          <w:sz w:val="24"/>
          <w:szCs w:val="24"/>
          <w:u w:val="single"/>
        </w:rPr>
      </w:pPr>
      <w:r>
        <w:rPr>
          <w:rFonts w:ascii="Palatino"/>
          <w:b/>
          <w:color w:val="auto"/>
          <w:sz w:val="24"/>
          <w:szCs w:val="24"/>
        </w:rPr>
        <w:lastRenderedPageBreak/>
        <w:t xml:space="preserve">Peer Reviewed </w:t>
      </w:r>
      <w:r w:rsidR="006E7656" w:rsidRPr="00743D20">
        <w:rPr>
          <w:rFonts w:ascii="Palatino"/>
          <w:b/>
          <w:color w:val="auto"/>
          <w:sz w:val="24"/>
          <w:szCs w:val="24"/>
        </w:rPr>
        <w:t>Articles, Book Chapters,</w:t>
      </w:r>
      <w:r w:rsidR="00C42A4D">
        <w:rPr>
          <w:rFonts w:ascii="Palatino"/>
          <w:b/>
          <w:color w:val="auto"/>
          <w:sz w:val="24"/>
          <w:szCs w:val="24"/>
        </w:rPr>
        <w:t xml:space="preserve"> White Papers, and</w:t>
      </w:r>
      <w:r w:rsidR="006E7656" w:rsidRPr="00743D20">
        <w:rPr>
          <w:rFonts w:ascii="Palatino"/>
          <w:b/>
          <w:color w:val="auto"/>
          <w:sz w:val="24"/>
          <w:szCs w:val="24"/>
        </w:rPr>
        <w:t xml:space="preserve"> Book Reviews</w:t>
      </w:r>
    </w:p>
    <w:p w14:paraId="79F94A06" w14:textId="04CD75D1" w:rsidR="00203D24" w:rsidRPr="009144B7" w:rsidRDefault="00580FFB" w:rsidP="009144B7">
      <w:p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s="Arial"/>
          <w:i/>
          <w:sz w:val="24"/>
          <w:szCs w:val="24"/>
          <w:bdr w:val="none" w:sz="0" w:space="0" w:color="auto"/>
        </w:rPr>
      </w:pPr>
      <w:r>
        <w:rPr>
          <w:rFonts w:ascii="Palatino" w:eastAsia="Times New Roman" w:hAnsi="Palatino" w:cs="Arial"/>
          <w:i/>
          <w:sz w:val="24"/>
          <w:szCs w:val="24"/>
          <w:bdr w:val="none" w:sz="0" w:space="0" w:color="auto"/>
        </w:rPr>
        <w:t>In Press or Published</w:t>
      </w:r>
    </w:p>
    <w:p w14:paraId="129C648D" w14:textId="77777777" w:rsidR="00001730" w:rsidRDefault="00001730" w:rsidP="00906DC5">
      <w:pPr>
        <w:pStyle w:val="NormalWeb"/>
        <w:spacing w:before="0" w:beforeAutospacing="0" w:after="0" w:afterAutospacing="0" w:line="276" w:lineRule="auto"/>
        <w:ind w:right="180"/>
        <w:jc w:val="both"/>
        <w:rPr>
          <w:rFonts w:ascii="Palatino" w:hAnsi="Palatino" w:cs="Arial"/>
          <w:bCs/>
        </w:rPr>
      </w:pPr>
    </w:p>
    <w:p w14:paraId="654C1198" w14:textId="6B4EAFEC" w:rsidR="00872857" w:rsidRDefault="00872857" w:rsidP="00872857">
      <w:pPr>
        <w:widowControl w:val="0"/>
        <w:ind w:left="907" w:right="187" w:hanging="360"/>
        <w:jc w:val="both"/>
        <w:rPr>
          <w:rFonts w:ascii="Palatino" w:hAnsi="Palatino"/>
          <w:color w:val="auto"/>
          <w:sz w:val="24"/>
          <w:szCs w:val="24"/>
        </w:rPr>
      </w:pPr>
      <w:r w:rsidRPr="00D436DB">
        <w:rPr>
          <w:rFonts w:ascii="Palatino" w:hAnsi="Palatino"/>
          <w:b/>
          <w:color w:val="auto"/>
          <w:sz w:val="24"/>
          <w:szCs w:val="24"/>
        </w:rPr>
        <w:t>Yudell, M</w:t>
      </w:r>
      <w:r>
        <w:rPr>
          <w:rFonts w:ascii="Palatino" w:hAnsi="Palatino"/>
          <w:b/>
          <w:color w:val="auto"/>
          <w:sz w:val="24"/>
          <w:szCs w:val="24"/>
        </w:rPr>
        <w:t>.,</w:t>
      </w:r>
      <w:r w:rsidRPr="00D436DB">
        <w:rPr>
          <w:rFonts w:ascii="Palatino" w:hAnsi="Palatino"/>
          <w:b/>
          <w:color w:val="auto"/>
          <w:sz w:val="24"/>
          <w:szCs w:val="24"/>
        </w:rPr>
        <w:t xml:space="preserve"> </w:t>
      </w:r>
      <w:r w:rsidRPr="00D436DB">
        <w:rPr>
          <w:rFonts w:ascii="Palatino" w:hAnsi="Palatino"/>
          <w:color w:val="auto"/>
          <w:sz w:val="24"/>
          <w:szCs w:val="24"/>
        </w:rPr>
        <w:t xml:space="preserve">Roberts, D. DeSalle, R. and S. Tishkoff. “A Future for Racial Research?” </w:t>
      </w:r>
      <w:r w:rsidRPr="00D436DB">
        <w:rPr>
          <w:rFonts w:ascii="Palatino" w:hAnsi="Palatino"/>
          <w:i/>
          <w:color w:val="auto"/>
          <w:sz w:val="24"/>
          <w:szCs w:val="24"/>
        </w:rPr>
        <w:t>The Race Debates</w:t>
      </w:r>
      <w:r w:rsidRPr="00D436DB">
        <w:rPr>
          <w:rFonts w:ascii="Palatino" w:hAnsi="Palatino"/>
          <w:color w:val="auto"/>
          <w:sz w:val="24"/>
          <w:szCs w:val="24"/>
        </w:rPr>
        <w:t>, Quayshawn Spencer, ed. (Oxford University Press, forthcoming).</w:t>
      </w:r>
    </w:p>
    <w:p w14:paraId="44BFD36A" w14:textId="0E1E6BE4" w:rsidR="00AD0466" w:rsidRDefault="00AD0466" w:rsidP="00872857">
      <w:pPr>
        <w:widowControl w:val="0"/>
        <w:ind w:left="907" w:right="187" w:hanging="360"/>
        <w:jc w:val="both"/>
        <w:rPr>
          <w:rFonts w:ascii="Palatino" w:hAnsi="Palatino"/>
          <w:color w:val="auto"/>
          <w:sz w:val="24"/>
          <w:szCs w:val="24"/>
        </w:rPr>
      </w:pPr>
    </w:p>
    <w:p w14:paraId="52CB6A4A" w14:textId="4E399989" w:rsidR="00AD0466" w:rsidRPr="001E1D58" w:rsidRDefault="00AD0466" w:rsidP="00AD04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hanging="360"/>
        <w:rPr>
          <w:rFonts w:ascii="Palatino" w:hAnsi="Palatino" w:cs="Times New Roman"/>
          <w:color w:val="2B2B2B"/>
          <w:sz w:val="24"/>
          <w:szCs w:val="24"/>
        </w:rPr>
      </w:pPr>
      <w:proofErr w:type="spellStart"/>
      <w:r w:rsidRPr="001E1D58">
        <w:rPr>
          <w:rFonts w:ascii="Palatino" w:hAnsi="Palatino"/>
          <w:bCs/>
          <w:color w:val="auto"/>
          <w:sz w:val="24"/>
          <w:szCs w:val="24"/>
        </w:rPr>
        <w:t>Pellicano</w:t>
      </w:r>
      <w:proofErr w:type="spellEnd"/>
      <w:r w:rsidRPr="001E1D58">
        <w:rPr>
          <w:rFonts w:ascii="Palatino" w:hAnsi="Palatino"/>
          <w:bCs/>
          <w:color w:val="auto"/>
          <w:sz w:val="24"/>
          <w:szCs w:val="24"/>
        </w:rPr>
        <w:t xml:space="preserve">, E., Lawson, W. Hall, G., Mahony, J., Lilley, R., Heyworth, M., </w:t>
      </w:r>
      <w:proofErr w:type="spellStart"/>
      <w:r w:rsidRPr="001E1D58">
        <w:rPr>
          <w:rFonts w:ascii="Palatino" w:hAnsi="Palatino"/>
          <w:bCs/>
          <w:color w:val="auto"/>
          <w:sz w:val="24"/>
          <w:szCs w:val="24"/>
        </w:rPr>
        <w:t>Clapham</w:t>
      </w:r>
      <w:proofErr w:type="spellEnd"/>
      <w:r w:rsidRPr="001E1D58">
        <w:rPr>
          <w:rFonts w:ascii="Palatino" w:hAnsi="Palatino"/>
          <w:bCs/>
          <w:color w:val="auto"/>
          <w:sz w:val="24"/>
          <w:szCs w:val="24"/>
        </w:rPr>
        <w:t xml:space="preserve">, H., </w:t>
      </w:r>
      <w:r w:rsidRPr="001E1D58">
        <w:rPr>
          <w:rFonts w:ascii="Palatino" w:hAnsi="Palatino"/>
          <w:b/>
          <w:color w:val="auto"/>
          <w:sz w:val="24"/>
          <w:szCs w:val="24"/>
        </w:rPr>
        <w:t>Yudell, M.</w:t>
      </w:r>
      <w:r w:rsidRPr="001E1D58">
        <w:rPr>
          <w:rFonts w:ascii="Palatino" w:hAnsi="Palatino"/>
          <w:bCs/>
          <w:color w:val="auto"/>
          <w:sz w:val="24"/>
          <w:szCs w:val="24"/>
        </w:rPr>
        <w:t xml:space="preserve"> “</w:t>
      </w:r>
      <w:r w:rsidRPr="001E1D58">
        <w:rPr>
          <w:rFonts w:ascii="Palatino" w:hAnsi="Palatino" w:cs="Times New Roman"/>
          <w:color w:val="2B2B2B"/>
          <w:sz w:val="24"/>
          <w:szCs w:val="24"/>
        </w:rPr>
        <w:t xml:space="preserve">“I knew she’d get </w:t>
      </w:r>
      <w:proofErr w:type="gramStart"/>
      <w:r w:rsidRPr="001E1D58">
        <w:rPr>
          <w:rFonts w:ascii="Palatino" w:hAnsi="Palatino" w:cs="Times New Roman"/>
          <w:color w:val="2B2B2B"/>
          <w:sz w:val="24"/>
          <w:szCs w:val="24"/>
        </w:rPr>
        <w:t>it, and</w:t>
      </w:r>
      <w:proofErr w:type="gramEnd"/>
      <w:r w:rsidRPr="001E1D58">
        <w:rPr>
          <w:rFonts w:ascii="Palatino" w:hAnsi="Palatino" w:cs="Times New Roman"/>
          <w:color w:val="2B2B2B"/>
          <w:sz w:val="24"/>
          <w:szCs w:val="24"/>
        </w:rPr>
        <w:t xml:space="preserve"> get me”: Participants’ Perspectives of a Participatory Autism Research Project.”</w:t>
      </w:r>
      <w:r>
        <w:rPr>
          <w:rFonts w:ascii="Palatino" w:hAnsi="Palatino" w:cs="Times New Roman"/>
          <w:color w:val="2B2B2B"/>
          <w:sz w:val="24"/>
          <w:szCs w:val="24"/>
        </w:rPr>
        <w:t xml:space="preserve"> </w:t>
      </w:r>
      <w:r>
        <w:rPr>
          <w:rFonts w:ascii="Palatino" w:hAnsi="Palatino" w:cs="Times New Roman"/>
          <w:i/>
          <w:iCs/>
          <w:color w:val="2B2B2B"/>
          <w:sz w:val="24"/>
          <w:szCs w:val="24"/>
        </w:rPr>
        <w:t>Autism in Adulthood</w:t>
      </w:r>
      <w:r w:rsidRPr="001E1D58">
        <w:rPr>
          <w:rFonts w:ascii="Palatino" w:hAnsi="Palatino" w:cs="Times New Roman"/>
          <w:color w:val="2B2B2B"/>
          <w:sz w:val="24"/>
          <w:szCs w:val="24"/>
        </w:rPr>
        <w:t xml:space="preserve"> (</w:t>
      </w:r>
      <w:r w:rsidR="00C13049">
        <w:rPr>
          <w:rFonts w:ascii="Palatino" w:hAnsi="Palatino" w:cs="Times New Roman"/>
          <w:color w:val="2B2B2B"/>
          <w:sz w:val="24"/>
          <w:szCs w:val="24"/>
        </w:rPr>
        <w:t>2021</w:t>
      </w:r>
      <w:r>
        <w:rPr>
          <w:rFonts w:ascii="Palatino" w:hAnsi="Palatino" w:cs="Times New Roman"/>
          <w:color w:val="2B2B2B"/>
          <w:sz w:val="24"/>
          <w:szCs w:val="24"/>
        </w:rPr>
        <w:t>)</w:t>
      </w:r>
      <w:r w:rsidR="00C13049" w:rsidRPr="00C13049">
        <w:rPr>
          <w:rFonts w:ascii="Palatino" w:hAnsi="Palatino" w:cs="Times New Roman"/>
          <w:color w:val="2B2B2B"/>
          <w:sz w:val="24"/>
          <w:szCs w:val="24"/>
        </w:rPr>
        <w:t xml:space="preserve"> </w:t>
      </w:r>
      <w:r w:rsidR="00C13049" w:rsidRPr="00C13049">
        <w:rPr>
          <w:rFonts w:ascii="Palatino" w:hAnsi="Palatino" w:cs="Times New Roman"/>
          <w:color w:val="auto"/>
          <w:sz w:val="24"/>
          <w:szCs w:val="24"/>
        </w:rPr>
        <w:t>DOI: 10.1089/aut.2021.0039</w:t>
      </w:r>
    </w:p>
    <w:p w14:paraId="55295B06" w14:textId="2E95E4C0" w:rsidR="00D60C5C" w:rsidRDefault="00D60C5C" w:rsidP="00AD0466">
      <w:pPr>
        <w:widowControl w:val="0"/>
        <w:ind w:right="187"/>
        <w:jc w:val="both"/>
        <w:rPr>
          <w:rFonts w:ascii="Palatino" w:hAnsi="Palatino"/>
          <w:color w:val="auto"/>
          <w:sz w:val="24"/>
          <w:szCs w:val="24"/>
        </w:rPr>
      </w:pPr>
    </w:p>
    <w:p w14:paraId="5120A870" w14:textId="40125A09" w:rsidR="00F51426" w:rsidRPr="0047626C" w:rsidRDefault="00D60C5C" w:rsidP="00F51426">
      <w:pPr>
        <w:ind w:left="900" w:hanging="360"/>
        <w:rPr>
          <w:rFonts w:ascii="Palatino" w:hAnsi="Palatino" w:cs="Times New Roman"/>
          <w:color w:val="auto"/>
          <w:sz w:val="24"/>
          <w:szCs w:val="24"/>
        </w:rPr>
      </w:pPr>
      <w:r w:rsidRPr="0047626C">
        <w:rPr>
          <w:rFonts w:ascii="Palatino" w:hAnsi="Palatino"/>
          <w:bCs/>
          <w:color w:val="auto"/>
          <w:sz w:val="24"/>
          <w:szCs w:val="24"/>
        </w:rPr>
        <w:t xml:space="preserve">Lilley, R., Lawson, W. Hall, G., Mahony, J., Arnold, S., Troller, J., </w:t>
      </w:r>
      <w:r w:rsidRPr="0047626C">
        <w:rPr>
          <w:rFonts w:ascii="Palatino" w:hAnsi="Palatino"/>
          <w:b/>
          <w:color w:val="auto"/>
          <w:sz w:val="24"/>
          <w:szCs w:val="24"/>
        </w:rPr>
        <w:t xml:space="preserve">Yudell, M., </w:t>
      </w:r>
      <w:proofErr w:type="spellStart"/>
      <w:r w:rsidRPr="0047626C">
        <w:rPr>
          <w:rFonts w:ascii="Palatino" w:hAnsi="Palatino"/>
          <w:bCs/>
          <w:color w:val="auto"/>
          <w:sz w:val="24"/>
          <w:szCs w:val="24"/>
        </w:rPr>
        <w:t>Pellicano</w:t>
      </w:r>
      <w:proofErr w:type="spellEnd"/>
      <w:r w:rsidRPr="0047626C">
        <w:rPr>
          <w:rFonts w:ascii="Palatino" w:hAnsi="Palatino"/>
          <w:bCs/>
          <w:color w:val="auto"/>
          <w:sz w:val="24"/>
          <w:szCs w:val="24"/>
        </w:rPr>
        <w:t xml:space="preserve">, E. </w:t>
      </w:r>
      <w:r w:rsidRPr="0047626C">
        <w:rPr>
          <w:rFonts w:ascii="Palatino" w:eastAsia="Times New Roman" w:hAnsi="Palatino" w:cs="Courier New"/>
          <w:sz w:val="24"/>
          <w:szCs w:val="24"/>
          <w:bdr w:val="none" w:sz="0" w:space="0" w:color="auto"/>
        </w:rPr>
        <w:t xml:space="preserve">“A Way to Be Me”: Autobiographical Reflections of Autistic Adults Diagnosed in Mid-to-Late Adulthood,” </w:t>
      </w:r>
      <w:r w:rsidRPr="0047626C">
        <w:rPr>
          <w:rFonts w:ascii="Palatino" w:eastAsia="Times New Roman" w:hAnsi="Palatino" w:cs="Times New Roman"/>
          <w:i/>
          <w:iCs/>
          <w:sz w:val="24"/>
          <w:szCs w:val="24"/>
          <w:bdr w:val="none" w:sz="0" w:space="0" w:color="auto"/>
        </w:rPr>
        <w:t>Autism: International Journal of Research and Practice</w:t>
      </w:r>
      <w:r w:rsidRPr="0047626C">
        <w:rPr>
          <w:rFonts w:ascii="Palatino" w:eastAsia="Times New Roman" w:hAnsi="Palatino" w:cs="Times New Roman"/>
          <w:sz w:val="24"/>
          <w:szCs w:val="24"/>
          <w:bdr w:val="none" w:sz="0" w:space="0" w:color="auto"/>
        </w:rPr>
        <w:t xml:space="preserve"> </w:t>
      </w:r>
      <w:r w:rsidR="00F51426" w:rsidRPr="0047626C">
        <w:rPr>
          <w:rFonts w:ascii="Palatino" w:eastAsia="Times New Roman" w:hAnsi="Palatino" w:cs="Times New Roman"/>
          <w:sz w:val="24"/>
          <w:szCs w:val="24"/>
          <w:bdr w:val="none" w:sz="0" w:space="0" w:color="auto"/>
        </w:rPr>
        <w:t xml:space="preserve">(2021) </w:t>
      </w:r>
      <w:hyperlink r:id="rId7" w:history="1">
        <w:r w:rsidR="00F51426" w:rsidRPr="0047626C">
          <w:rPr>
            <w:rStyle w:val="Hyperlink"/>
            <w:rFonts w:ascii="Palatino" w:hAnsi="Palatino" w:cs="Arial"/>
            <w:color w:val="006ACC"/>
            <w:sz w:val="24"/>
            <w:szCs w:val="24"/>
          </w:rPr>
          <w:t>doi.org/10.1177/13623613211050694</w:t>
        </w:r>
      </w:hyperlink>
    </w:p>
    <w:p w14:paraId="47755EFC" w14:textId="6CEAC2BA" w:rsidR="00D60C5C" w:rsidRPr="00D60C5C" w:rsidRDefault="00D60C5C" w:rsidP="00D60C5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360"/>
        <w:rPr>
          <w:rFonts w:ascii="Palatino" w:eastAsia="Times New Roman" w:hAnsi="Palatino" w:cs="Courier New"/>
          <w:sz w:val="24"/>
          <w:szCs w:val="24"/>
          <w:bdr w:val="none" w:sz="0" w:space="0" w:color="auto"/>
        </w:rPr>
      </w:pPr>
    </w:p>
    <w:p w14:paraId="3F94D504" w14:textId="39303990" w:rsidR="008730B7" w:rsidRDefault="00851B4D" w:rsidP="00AD0466">
      <w:pPr>
        <w:widowControl w:val="0"/>
        <w:ind w:left="900" w:right="187" w:hanging="360"/>
        <w:jc w:val="both"/>
        <w:rPr>
          <w:rFonts w:ascii="Palatino" w:hAnsi="Palatino" w:cs="Times New Roman"/>
          <w:bCs/>
          <w:sz w:val="24"/>
          <w:szCs w:val="24"/>
        </w:rPr>
      </w:pPr>
      <w:r w:rsidRPr="005371D4">
        <w:rPr>
          <w:rFonts w:ascii="Palatino" w:hAnsi="Palatino"/>
          <w:bCs/>
          <w:color w:val="auto"/>
          <w:sz w:val="24"/>
          <w:szCs w:val="24"/>
        </w:rPr>
        <w:t xml:space="preserve">Boas, H., Davidovitch, N, </w:t>
      </w:r>
      <w:r w:rsidRPr="005371D4">
        <w:rPr>
          <w:rFonts w:ascii="Palatino" w:hAnsi="Palatino"/>
          <w:b/>
          <w:color w:val="auto"/>
          <w:sz w:val="24"/>
          <w:szCs w:val="24"/>
        </w:rPr>
        <w:t xml:space="preserve">Yudell, M. </w:t>
      </w:r>
      <w:r w:rsidR="009E467F" w:rsidRPr="005371D4">
        <w:rPr>
          <w:rFonts w:ascii="Palatino" w:hAnsi="Palatino"/>
          <w:bCs/>
          <w:color w:val="auto"/>
          <w:sz w:val="24"/>
          <w:szCs w:val="24"/>
        </w:rPr>
        <w:t>“</w:t>
      </w:r>
      <w:r w:rsidR="009E467F" w:rsidRPr="005371D4">
        <w:rPr>
          <w:rFonts w:ascii="Palatino" w:hAnsi="Palatino" w:cs="Times New Roman"/>
          <w:bCs/>
          <w:sz w:val="24"/>
          <w:szCs w:val="24"/>
        </w:rPr>
        <w:t xml:space="preserve">Organ Transplant and the Paradox of Prevention: A Public Health Approach to Rethinking Transplant Medicine,” in </w:t>
      </w:r>
      <w:r w:rsidR="009E467F" w:rsidRPr="005371D4">
        <w:rPr>
          <w:rFonts w:ascii="Palatino" w:hAnsi="Palatino" w:cs="Times New Roman"/>
          <w:bCs/>
          <w:i/>
          <w:iCs/>
          <w:sz w:val="24"/>
          <w:szCs w:val="24"/>
        </w:rPr>
        <w:t>Ethical Challenges of Organ Transplanation: Current Debates and International Perspectives</w:t>
      </w:r>
      <w:r w:rsidR="009E467F" w:rsidRPr="005371D4">
        <w:rPr>
          <w:rFonts w:ascii="Palatino" w:hAnsi="Palatino" w:cs="Times New Roman"/>
          <w:bCs/>
          <w:sz w:val="24"/>
          <w:szCs w:val="24"/>
        </w:rPr>
        <w:t>. Solveig Lena Hansen and Silke Schicktanz, eds. (Columbia University Press,</w:t>
      </w:r>
      <w:r w:rsidR="00FC6AC7">
        <w:rPr>
          <w:rFonts w:ascii="Palatino" w:hAnsi="Palatino" w:cs="Times New Roman"/>
          <w:bCs/>
          <w:sz w:val="24"/>
          <w:szCs w:val="24"/>
        </w:rPr>
        <w:t xml:space="preserve"> </w:t>
      </w:r>
      <w:r w:rsidR="008730B7">
        <w:rPr>
          <w:rFonts w:ascii="Palatino" w:hAnsi="Palatino" w:cs="Times New Roman"/>
          <w:bCs/>
          <w:sz w:val="24"/>
          <w:szCs w:val="24"/>
        </w:rPr>
        <w:t>forthcoming</w:t>
      </w:r>
      <w:r w:rsidR="009E467F" w:rsidRPr="005371D4">
        <w:rPr>
          <w:rFonts w:ascii="Palatino" w:hAnsi="Palatino" w:cs="Times New Roman"/>
          <w:bCs/>
          <w:sz w:val="24"/>
          <w:szCs w:val="24"/>
        </w:rPr>
        <w:t>).</w:t>
      </w:r>
    </w:p>
    <w:p w14:paraId="0A1D2CBF" w14:textId="1C4A504A" w:rsidR="001D693B" w:rsidRDefault="001D693B" w:rsidP="005371D4">
      <w:pPr>
        <w:widowControl w:val="0"/>
        <w:ind w:left="990" w:right="187" w:hanging="360"/>
        <w:jc w:val="both"/>
        <w:rPr>
          <w:rFonts w:ascii="Palatino" w:hAnsi="Palatino" w:cs="Times New Roman"/>
          <w:bCs/>
          <w:sz w:val="24"/>
          <w:szCs w:val="24"/>
        </w:rPr>
      </w:pPr>
    </w:p>
    <w:p w14:paraId="322BE411" w14:textId="77777777" w:rsidR="001D693B" w:rsidRPr="001D693B" w:rsidRDefault="001D693B" w:rsidP="001D693B">
      <w:pPr>
        <w:ind w:left="990" w:hanging="360"/>
        <w:jc w:val="both"/>
        <w:rPr>
          <w:rFonts w:ascii="Palatino" w:eastAsia="Times New Roman" w:hAnsi="Palatino" w:cs="Times New Roman"/>
          <w:color w:val="auto"/>
          <w:sz w:val="24"/>
          <w:szCs w:val="24"/>
          <w:bdr w:val="none" w:sz="0" w:space="0" w:color="auto"/>
        </w:rPr>
      </w:pPr>
      <w:r w:rsidRPr="001D693B">
        <w:rPr>
          <w:rFonts w:ascii="Palatino" w:eastAsia="Times New Roman" w:hAnsi="Palatino" w:cs="Times New Roman"/>
          <w:color w:val="auto"/>
          <w:sz w:val="24"/>
          <w:szCs w:val="24"/>
          <w:bdr w:val="none" w:sz="0" w:space="0" w:color="auto"/>
        </w:rPr>
        <w:t xml:space="preserve">Hayes-Bautista DE, Bryant M, </w:t>
      </w:r>
      <w:r w:rsidRPr="001D693B">
        <w:rPr>
          <w:rFonts w:ascii="Palatino" w:eastAsia="Times New Roman" w:hAnsi="Palatino" w:cs="Times New Roman"/>
          <w:b/>
          <w:bCs/>
          <w:color w:val="auto"/>
          <w:sz w:val="24"/>
          <w:szCs w:val="24"/>
          <w:bdr w:val="none" w:sz="0" w:space="0" w:color="auto"/>
        </w:rPr>
        <w:t>Yudell M</w:t>
      </w:r>
      <w:r w:rsidRPr="001D693B">
        <w:rPr>
          <w:rFonts w:ascii="Palatino" w:eastAsia="Times New Roman" w:hAnsi="Palatino" w:cs="Times New Roman"/>
          <w:color w:val="auto"/>
          <w:sz w:val="24"/>
          <w:szCs w:val="24"/>
          <w:bdr w:val="none" w:sz="0" w:space="0" w:color="auto"/>
        </w:rPr>
        <w:t xml:space="preserve">, Hayes-Bautista TM, Partlow K, </w:t>
      </w:r>
      <w:proofErr w:type="spellStart"/>
      <w:r w:rsidRPr="001D693B">
        <w:rPr>
          <w:rFonts w:ascii="Palatino" w:eastAsia="Times New Roman" w:hAnsi="Palatino" w:cs="Times New Roman"/>
          <w:color w:val="auto"/>
          <w:sz w:val="24"/>
          <w:szCs w:val="24"/>
          <w:bdr w:val="none" w:sz="0" w:space="0" w:color="auto"/>
        </w:rPr>
        <w:t>Popejoy</w:t>
      </w:r>
      <w:proofErr w:type="spellEnd"/>
      <w:r w:rsidRPr="001D693B">
        <w:rPr>
          <w:rFonts w:ascii="Palatino" w:eastAsia="Times New Roman" w:hAnsi="Palatino" w:cs="Times New Roman"/>
          <w:color w:val="auto"/>
          <w:sz w:val="24"/>
          <w:szCs w:val="24"/>
          <w:bdr w:val="none" w:sz="0" w:space="0" w:color="auto"/>
        </w:rPr>
        <w:t xml:space="preserve"> AB, Burchard E, Hsu P. </w:t>
      </w:r>
      <w:r w:rsidRPr="001D693B">
        <w:rPr>
          <w:rFonts w:ascii="Palatino" w:hAnsi="Palatino"/>
          <w:sz w:val="24"/>
          <w:szCs w:val="24"/>
        </w:rPr>
        <w:t xml:space="preserve">Office of Management and Budget Racial/Ethnic Categories in Mortality Research: A Framework for Including the Voices of Racialized Communities American Journal of Public Health 111(July 2021) </w:t>
      </w:r>
      <w:r w:rsidRPr="001D693B">
        <w:rPr>
          <w:rFonts w:ascii="Palatino" w:eastAsia="Times New Roman" w:hAnsi="Palatino" w:cs="Times New Roman"/>
          <w:color w:val="auto"/>
          <w:sz w:val="24"/>
          <w:szCs w:val="24"/>
          <w:bdr w:val="none" w:sz="0" w:space="0" w:color="auto"/>
        </w:rPr>
        <w:t>S133-S140</w:t>
      </w:r>
    </w:p>
    <w:p w14:paraId="27D83F85" w14:textId="77777777" w:rsidR="008730B7" w:rsidRDefault="008730B7" w:rsidP="001D693B">
      <w:pPr>
        <w:widowControl w:val="0"/>
        <w:ind w:right="187"/>
        <w:jc w:val="both"/>
        <w:rPr>
          <w:rFonts w:ascii="Palatino" w:hAnsi="Palatino" w:cs="Times New Roman"/>
          <w:bCs/>
          <w:sz w:val="24"/>
          <w:szCs w:val="24"/>
        </w:rPr>
      </w:pPr>
    </w:p>
    <w:p w14:paraId="1FEEF23B" w14:textId="7035EE6C" w:rsidR="00851B4D" w:rsidRDefault="008730B7" w:rsidP="005371D4">
      <w:pPr>
        <w:widowControl w:val="0"/>
        <w:ind w:left="990" w:right="187" w:hanging="360"/>
        <w:jc w:val="both"/>
        <w:rPr>
          <w:rFonts w:ascii="Palatino" w:hAnsi="Palatino" w:cs="Times New Roman"/>
          <w:bCs/>
          <w:sz w:val="24"/>
          <w:szCs w:val="24"/>
        </w:rPr>
      </w:pPr>
      <w:r w:rsidRPr="004F2E33">
        <w:rPr>
          <w:rFonts w:ascii="Palatino" w:hAnsi="Palatino" w:cs="Times New Roman"/>
          <w:b/>
          <w:sz w:val="24"/>
          <w:szCs w:val="24"/>
        </w:rPr>
        <w:t>Yudell, M.</w:t>
      </w:r>
      <w:r>
        <w:rPr>
          <w:rFonts w:ascii="Palatino" w:hAnsi="Palatino" w:cs="Times New Roman"/>
          <w:bCs/>
          <w:sz w:val="24"/>
          <w:szCs w:val="24"/>
        </w:rPr>
        <w:t xml:space="preserve"> Considering Racial Terminology in Public Health Research,” </w:t>
      </w:r>
      <w:r>
        <w:rPr>
          <w:rFonts w:ascii="Palatino" w:hAnsi="Palatino" w:cs="Times New Roman"/>
          <w:bCs/>
          <w:i/>
          <w:iCs/>
          <w:sz w:val="24"/>
          <w:szCs w:val="24"/>
        </w:rPr>
        <w:t>European Journal of Public Health</w:t>
      </w:r>
      <w:r>
        <w:rPr>
          <w:rFonts w:ascii="Palatino" w:hAnsi="Palatino" w:cs="Times New Roman"/>
          <w:bCs/>
          <w:sz w:val="24"/>
          <w:szCs w:val="24"/>
        </w:rPr>
        <w:t>. 31(2021) pp.5-6.</w:t>
      </w:r>
      <w:r w:rsidR="009E467F" w:rsidRPr="005371D4">
        <w:rPr>
          <w:rFonts w:ascii="Palatino" w:hAnsi="Palatino" w:cs="Times New Roman"/>
          <w:bCs/>
          <w:sz w:val="24"/>
          <w:szCs w:val="24"/>
        </w:rPr>
        <w:t xml:space="preserve"> </w:t>
      </w:r>
    </w:p>
    <w:p w14:paraId="6008ABA7" w14:textId="47AE20C6" w:rsidR="008730B7" w:rsidRDefault="008730B7" w:rsidP="005371D4">
      <w:pPr>
        <w:widowControl w:val="0"/>
        <w:ind w:left="990" w:right="187" w:hanging="360"/>
        <w:jc w:val="both"/>
        <w:rPr>
          <w:rFonts w:ascii="Palatino" w:hAnsi="Palatino" w:cs="Times New Roman"/>
          <w:bCs/>
          <w:sz w:val="24"/>
          <w:szCs w:val="24"/>
        </w:rPr>
      </w:pPr>
    </w:p>
    <w:p w14:paraId="300C6611" w14:textId="60308A68" w:rsidR="00851B4D" w:rsidRDefault="008730B7" w:rsidP="008730B7">
      <w:pPr>
        <w:widowControl w:val="0"/>
        <w:spacing w:line="240" w:lineRule="exact"/>
        <w:ind w:left="994" w:right="187" w:hanging="360"/>
        <w:jc w:val="both"/>
        <w:rPr>
          <w:rFonts w:ascii="Palatino"/>
          <w:color w:val="auto"/>
          <w:sz w:val="24"/>
          <w:szCs w:val="24"/>
        </w:rPr>
      </w:pPr>
      <w:r>
        <w:rPr>
          <w:rFonts w:ascii="Palatino"/>
          <w:b/>
          <w:color w:val="auto"/>
          <w:sz w:val="24"/>
          <w:szCs w:val="24"/>
        </w:rPr>
        <w:t xml:space="preserve">Yudell, M. </w:t>
      </w:r>
      <w:r>
        <w:rPr>
          <w:rFonts w:ascii="Palatino"/>
          <w:color w:val="auto"/>
          <w:sz w:val="24"/>
          <w:szCs w:val="24"/>
        </w:rPr>
        <w:t xml:space="preserve">Roberts, D. </w:t>
      </w:r>
      <w:proofErr w:type="spellStart"/>
      <w:r>
        <w:rPr>
          <w:rFonts w:ascii="Palatino"/>
          <w:color w:val="auto"/>
          <w:sz w:val="24"/>
          <w:szCs w:val="24"/>
        </w:rPr>
        <w:t>DeSalle</w:t>
      </w:r>
      <w:proofErr w:type="spellEnd"/>
      <w:r>
        <w:rPr>
          <w:rFonts w:ascii="Palatino"/>
          <w:color w:val="auto"/>
          <w:sz w:val="24"/>
          <w:szCs w:val="24"/>
        </w:rPr>
        <w:t xml:space="preserve">, R. and S. </w:t>
      </w:r>
      <w:proofErr w:type="spellStart"/>
      <w:r>
        <w:rPr>
          <w:rFonts w:ascii="Palatino"/>
          <w:color w:val="auto"/>
          <w:sz w:val="24"/>
          <w:szCs w:val="24"/>
        </w:rPr>
        <w:t>Tishkoff</w:t>
      </w:r>
      <w:proofErr w:type="spellEnd"/>
      <w:r>
        <w:rPr>
          <w:rFonts w:ascii="Palatino"/>
          <w:color w:val="auto"/>
          <w:sz w:val="24"/>
          <w:szCs w:val="24"/>
        </w:rPr>
        <w:t>. NIH Must Confront the Use of Race in Science,</w:t>
      </w:r>
      <w:r>
        <w:rPr>
          <w:rFonts w:ascii="Palatino"/>
          <w:color w:val="auto"/>
          <w:sz w:val="24"/>
          <w:szCs w:val="24"/>
        </w:rPr>
        <w:t>”</w:t>
      </w:r>
      <w:r>
        <w:rPr>
          <w:rFonts w:ascii="Palatino"/>
          <w:color w:val="auto"/>
          <w:sz w:val="24"/>
          <w:szCs w:val="24"/>
        </w:rPr>
        <w:t xml:space="preserve"> </w:t>
      </w:r>
      <w:r>
        <w:rPr>
          <w:rFonts w:ascii="Palatino"/>
          <w:i/>
          <w:iCs/>
          <w:color w:val="auto"/>
          <w:sz w:val="24"/>
          <w:szCs w:val="24"/>
        </w:rPr>
        <w:t>Science</w:t>
      </w:r>
      <w:r>
        <w:rPr>
          <w:rFonts w:ascii="Palatino"/>
          <w:color w:val="auto"/>
          <w:sz w:val="24"/>
          <w:szCs w:val="24"/>
        </w:rPr>
        <w:t>. 369(2020) pp.1313-1314.</w:t>
      </w:r>
    </w:p>
    <w:p w14:paraId="09ADE127" w14:textId="77777777" w:rsidR="008730B7" w:rsidRPr="008730B7" w:rsidRDefault="008730B7" w:rsidP="005371D4">
      <w:pPr>
        <w:widowControl w:val="0"/>
        <w:ind w:left="990" w:right="187" w:hanging="360"/>
        <w:jc w:val="both"/>
        <w:rPr>
          <w:rFonts w:ascii="Palatino" w:hAnsi="Palatino"/>
          <w:bCs/>
          <w:color w:val="auto"/>
          <w:sz w:val="24"/>
          <w:szCs w:val="24"/>
        </w:rPr>
      </w:pPr>
    </w:p>
    <w:p w14:paraId="7462EA25" w14:textId="504F4BC7" w:rsidR="007D519A" w:rsidRPr="007D519A" w:rsidRDefault="007D519A" w:rsidP="004232C0">
      <w:pPr>
        <w:widowControl w:val="0"/>
        <w:ind w:left="990" w:right="187" w:hanging="360"/>
        <w:jc w:val="both"/>
        <w:rPr>
          <w:rFonts w:ascii="Palatino" w:hAnsi="Palatino"/>
          <w:bCs/>
          <w:color w:val="auto"/>
          <w:sz w:val="24"/>
          <w:szCs w:val="24"/>
        </w:rPr>
      </w:pPr>
      <w:r>
        <w:rPr>
          <w:rFonts w:ascii="Palatino" w:hAnsi="Palatino"/>
          <w:bCs/>
          <w:color w:val="auto"/>
          <w:sz w:val="24"/>
          <w:szCs w:val="24"/>
        </w:rPr>
        <w:t xml:space="preserve">Popejoy, A.B., Crooks, K.R., Fullerton, S.M., Hindorff, L.A., Hooker, G.W., Koenig, B.A., Pino, N., Ramos, E.M., Ritter, D.I., Wand, H., Wright, M.W., </w:t>
      </w:r>
      <w:r>
        <w:rPr>
          <w:rFonts w:ascii="Palatino" w:hAnsi="Palatino"/>
          <w:b/>
          <w:color w:val="auto"/>
          <w:sz w:val="24"/>
          <w:szCs w:val="24"/>
        </w:rPr>
        <w:t>Yudell, M.</w:t>
      </w:r>
      <w:r>
        <w:rPr>
          <w:rFonts w:ascii="Palatino" w:hAnsi="Palatino"/>
          <w:bCs/>
          <w:color w:val="auto"/>
          <w:sz w:val="24"/>
          <w:szCs w:val="24"/>
        </w:rPr>
        <w:t xml:space="preserve">, Zou, J.Y. Plon, S.E., Bustamante, C.D., Orbond, K.E. “Clinical Genetics Lacks Standard Definitions and Protocols for the Collection and Use of Diversity </w:t>
      </w:r>
      <w:r w:rsidR="0055006E">
        <w:rPr>
          <w:rFonts w:ascii="Palatino" w:hAnsi="Palatino"/>
          <w:bCs/>
          <w:color w:val="auto"/>
          <w:sz w:val="24"/>
          <w:szCs w:val="24"/>
        </w:rPr>
        <w:t>Measures,”</w:t>
      </w:r>
      <w:r w:rsidR="0055006E">
        <w:rPr>
          <w:rFonts w:ascii="Palatino" w:hAnsi="Palatino"/>
          <w:bCs/>
          <w:i/>
          <w:iCs/>
          <w:color w:val="auto"/>
          <w:sz w:val="24"/>
          <w:szCs w:val="24"/>
        </w:rPr>
        <w:t xml:space="preserve"> American</w:t>
      </w:r>
      <w:r>
        <w:rPr>
          <w:rFonts w:ascii="Palatino" w:hAnsi="Palatino"/>
          <w:bCs/>
          <w:i/>
          <w:iCs/>
          <w:color w:val="auto"/>
          <w:sz w:val="24"/>
          <w:szCs w:val="24"/>
        </w:rPr>
        <w:t xml:space="preserve"> Journal of Human Genetics</w:t>
      </w:r>
      <w:r w:rsidR="00FC6AC7">
        <w:rPr>
          <w:rFonts w:ascii="Palatino" w:hAnsi="Palatino"/>
          <w:bCs/>
          <w:color w:val="auto"/>
          <w:sz w:val="24"/>
          <w:szCs w:val="24"/>
        </w:rPr>
        <w:t>.</w:t>
      </w:r>
      <w:r w:rsidR="002D008F">
        <w:rPr>
          <w:rFonts w:ascii="Palatino" w:hAnsi="Palatino"/>
          <w:bCs/>
          <w:color w:val="auto"/>
          <w:sz w:val="24"/>
          <w:szCs w:val="24"/>
        </w:rPr>
        <w:t xml:space="preserve"> 107(2020) pp.72-82.</w:t>
      </w:r>
    </w:p>
    <w:p w14:paraId="2F6E6A96" w14:textId="77777777" w:rsidR="007D519A" w:rsidRDefault="007D519A" w:rsidP="00906DC5">
      <w:pPr>
        <w:widowControl w:val="0"/>
        <w:ind w:left="907" w:right="187" w:hanging="360"/>
        <w:jc w:val="both"/>
        <w:rPr>
          <w:rFonts w:ascii="Palatino" w:hAnsi="Palatino"/>
          <w:b/>
          <w:color w:val="auto"/>
          <w:sz w:val="24"/>
          <w:szCs w:val="24"/>
        </w:rPr>
      </w:pPr>
    </w:p>
    <w:p w14:paraId="58B81861" w14:textId="2FC089E6" w:rsidR="005371D4" w:rsidRPr="005371D4" w:rsidRDefault="005371D4" w:rsidP="005371D4">
      <w:pPr>
        <w:ind w:left="990" w:hanging="360"/>
        <w:rPr>
          <w:rFonts w:ascii="Palatino" w:eastAsia="Times New Roman" w:hAnsi="Palatino" w:cs="Times New Roman"/>
          <w:color w:val="auto"/>
          <w:sz w:val="24"/>
          <w:szCs w:val="24"/>
          <w:bdr w:val="none" w:sz="0" w:space="0" w:color="auto"/>
        </w:rPr>
      </w:pPr>
      <w:r w:rsidRPr="005371D4">
        <w:rPr>
          <w:rFonts w:ascii="Palatino" w:hAnsi="Palatino"/>
          <w:bCs/>
          <w:color w:val="auto"/>
          <w:sz w:val="24"/>
          <w:szCs w:val="24"/>
        </w:rPr>
        <w:t xml:space="preserve">Pellicano, E., Lawson, W. </w:t>
      </w:r>
      <w:r w:rsidR="0055006E" w:rsidRPr="005371D4">
        <w:rPr>
          <w:rFonts w:ascii="Palatino" w:hAnsi="Palatino"/>
          <w:bCs/>
          <w:color w:val="auto"/>
          <w:sz w:val="24"/>
          <w:szCs w:val="24"/>
        </w:rPr>
        <w:t>Hall,</w:t>
      </w:r>
      <w:r w:rsidRPr="005371D4">
        <w:rPr>
          <w:rFonts w:ascii="Palatino" w:hAnsi="Palatino"/>
          <w:bCs/>
          <w:color w:val="auto"/>
          <w:sz w:val="24"/>
          <w:szCs w:val="24"/>
        </w:rPr>
        <w:t xml:space="preserve"> G., Lilley, R., Davis, C., Arnold, S., Trollor, J., </w:t>
      </w:r>
      <w:r w:rsidRPr="005371D4">
        <w:rPr>
          <w:rFonts w:ascii="Palatino" w:hAnsi="Palatino"/>
          <w:b/>
          <w:color w:val="auto"/>
          <w:sz w:val="24"/>
          <w:szCs w:val="24"/>
        </w:rPr>
        <w:t>Yudell, M.</w:t>
      </w:r>
      <w:r w:rsidRPr="005371D4">
        <w:rPr>
          <w:rFonts w:ascii="Palatino" w:hAnsi="Palatino"/>
          <w:bCs/>
          <w:color w:val="auto"/>
          <w:sz w:val="24"/>
          <w:szCs w:val="24"/>
        </w:rPr>
        <w:t xml:space="preserve"> “Documenting the Untold Histories of Late-Diagnosed Autistic Adults: A </w:t>
      </w:r>
      <w:r w:rsidR="0055006E" w:rsidRPr="005371D4">
        <w:rPr>
          <w:rFonts w:ascii="Palatino" w:hAnsi="Palatino"/>
          <w:bCs/>
          <w:color w:val="auto"/>
          <w:sz w:val="24"/>
          <w:szCs w:val="24"/>
        </w:rPr>
        <w:t>Qualitative</w:t>
      </w:r>
      <w:r w:rsidRPr="005371D4">
        <w:rPr>
          <w:rFonts w:ascii="Palatino" w:hAnsi="Palatino"/>
          <w:bCs/>
          <w:color w:val="auto"/>
          <w:sz w:val="24"/>
          <w:szCs w:val="24"/>
        </w:rPr>
        <w:t xml:space="preserve"> Study Protocol Using Oral History Methodology,” </w:t>
      </w:r>
      <w:proofErr w:type="spellStart"/>
      <w:r w:rsidRPr="005371D4">
        <w:rPr>
          <w:rFonts w:ascii="Palatino" w:hAnsi="Palatino"/>
          <w:bCs/>
          <w:i/>
          <w:iCs/>
          <w:color w:val="auto"/>
          <w:sz w:val="24"/>
          <w:szCs w:val="24"/>
        </w:rPr>
        <w:t>BMJOpen</w:t>
      </w:r>
      <w:proofErr w:type="spellEnd"/>
      <w:r>
        <w:rPr>
          <w:rFonts w:ascii="Palatino" w:hAnsi="Palatino"/>
          <w:bCs/>
          <w:color w:val="auto"/>
          <w:sz w:val="24"/>
          <w:szCs w:val="24"/>
        </w:rPr>
        <w:t>.</w:t>
      </w:r>
      <w:r w:rsidR="004A2C3E">
        <w:rPr>
          <w:rFonts w:ascii="Palatino" w:hAnsi="Palatino"/>
          <w:bCs/>
          <w:color w:val="auto"/>
          <w:sz w:val="24"/>
          <w:szCs w:val="24"/>
        </w:rPr>
        <w:t xml:space="preserve"> (2020)</w:t>
      </w:r>
      <w:r>
        <w:rPr>
          <w:rFonts w:ascii="Palatino" w:hAnsi="Palatino"/>
          <w:bCs/>
          <w:color w:val="auto"/>
          <w:sz w:val="24"/>
          <w:szCs w:val="24"/>
        </w:rPr>
        <w:t xml:space="preserve"> </w:t>
      </w:r>
      <w:r w:rsidRPr="005371D4">
        <w:rPr>
          <w:rFonts w:ascii="Palatino" w:eastAsia="Times New Roman" w:hAnsi="Palatino" w:cs="Times New Roman"/>
          <w:color w:val="333333"/>
          <w:sz w:val="24"/>
          <w:szCs w:val="24"/>
          <w:bdr w:val="none" w:sz="0" w:space="0" w:color="auto"/>
        </w:rPr>
        <w:t>10</w:t>
      </w:r>
      <w:r w:rsidRPr="005371D4">
        <w:rPr>
          <w:rFonts w:ascii="Palatino" w:eastAsia="Times New Roman" w:hAnsi="Palatino" w:cs="Times New Roman"/>
          <w:b/>
          <w:bCs/>
          <w:color w:val="333333"/>
          <w:sz w:val="24"/>
          <w:szCs w:val="24"/>
          <w:bdr w:val="none" w:sz="0" w:space="0" w:color="auto"/>
        </w:rPr>
        <w:t>:</w:t>
      </w:r>
      <w:r w:rsidRPr="005371D4">
        <w:rPr>
          <w:rFonts w:ascii="Palatino" w:eastAsia="Times New Roman" w:hAnsi="Palatino" w:cs="Times New Roman"/>
          <w:color w:val="333333"/>
          <w:sz w:val="24"/>
          <w:szCs w:val="24"/>
          <w:bdr w:val="none" w:sz="0" w:space="0" w:color="auto"/>
        </w:rPr>
        <w:t>e037968. </w:t>
      </w:r>
      <w:proofErr w:type="spellStart"/>
      <w:r w:rsidRPr="005371D4">
        <w:rPr>
          <w:rFonts w:ascii="Palatino" w:eastAsia="Times New Roman" w:hAnsi="Palatino" w:cs="Times New Roman"/>
          <w:color w:val="333333"/>
          <w:sz w:val="24"/>
          <w:szCs w:val="24"/>
          <w:bdr w:val="none" w:sz="0" w:space="0" w:color="auto"/>
        </w:rPr>
        <w:t>doi</w:t>
      </w:r>
      <w:proofErr w:type="spellEnd"/>
      <w:r w:rsidRPr="005371D4">
        <w:rPr>
          <w:rFonts w:ascii="Palatino" w:eastAsia="Times New Roman" w:hAnsi="Palatino" w:cs="Times New Roman"/>
          <w:color w:val="333333"/>
          <w:sz w:val="24"/>
          <w:szCs w:val="24"/>
          <w:bdr w:val="none" w:sz="0" w:space="0" w:color="auto"/>
        </w:rPr>
        <w:t>: 10.1136/bmjopen-2020-037968</w:t>
      </w:r>
    </w:p>
    <w:p w14:paraId="0296360C" w14:textId="57A42627" w:rsidR="009A2B6D" w:rsidRDefault="009A2B6D" w:rsidP="00872857">
      <w:pPr>
        <w:widowControl w:val="0"/>
        <w:ind w:right="187"/>
        <w:jc w:val="both"/>
        <w:rPr>
          <w:rFonts w:ascii="Palatino" w:hAnsi="Palatino"/>
          <w:color w:val="auto"/>
          <w:sz w:val="24"/>
          <w:szCs w:val="24"/>
        </w:rPr>
      </w:pPr>
    </w:p>
    <w:p w14:paraId="4F587E10" w14:textId="260B0184" w:rsidR="009A2B6D" w:rsidRDefault="009A2B6D" w:rsidP="00906DC5">
      <w:pPr>
        <w:widowControl w:val="0"/>
        <w:ind w:left="907" w:right="187" w:hanging="360"/>
        <w:jc w:val="both"/>
        <w:rPr>
          <w:rFonts w:ascii="Palatino" w:hAnsi="Palatino" w:cs="@˘E'ED˛"/>
          <w:color w:val="auto"/>
          <w:sz w:val="24"/>
          <w:szCs w:val="24"/>
        </w:rPr>
      </w:pPr>
      <w:r w:rsidRPr="00D436DB">
        <w:rPr>
          <w:rFonts w:ascii="Palatino" w:eastAsia="Times New Roman" w:hAnsi="Palatino" w:cs="Times New Roman"/>
          <w:sz w:val="24"/>
          <w:szCs w:val="24"/>
          <w:bdr w:val="none" w:sz="0" w:space="0" w:color="auto"/>
        </w:rPr>
        <w:t xml:space="preserve">Budenz, A., Klassen, A., Purtle, J., Yom Tov, E., </w:t>
      </w:r>
      <w:r w:rsidRPr="00D436DB">
        <w:rPr>
          <w:rFonts w:ascii="Palatino" w:eastAsia="Times New Roman" w:hAnsi="Palatino" w:cs="Times New Roman"/>
          <w:b/>
          <w:sz w:val="24"/>
          <w:szCs w:val="24"/>
          <w:bdr w:val="none" w:sz="0" w:space="0" w:color="auto"/>
        </w:rPr>
        <w:t>Yudell, M.,</w:t>
      </w:r>
      <w:r w:rsidRPr="00D436DB">
        <w:rPr>
          <w:rFonts w:ascii="Palatino" w:eastAsia="Times New Roman" w:hAnsi="Palatino" w:cs="Times New Roman"/>
          <w:sz w:val="24"/>
          <w:szCs w:val="24"/>
          <w:bdr w:val="none" w:sz="0" w:space="0" w:color="auto"/>
        </w:rPr>
        <w:t xml:space="preserve"> and Massey, P. </w:t>
      </w:r>
      <w:r>
        <w:rPr>
          <w:rFonts w:ascii="Palatino" w:eastAsia="Times New Roman" w:hAnsi="Palatino" w:cs="Times New Roman"/>
          <w:sz w:val="24"/>
          <w:szCs w:val="24"/>
          <w:bdr w:val="none" w:sz="0" w:space="0" w:color="auto"/>
        </w:rPr>
        <w:t xml:space="preserve">“’If I Was to Post Something:’ University Students and Mental Health Disclosures </w:t>
      </w:r>
      <w:r>
        <w:rPr>
          <w:rFonts w:ascii="Palatino" w:eastAsia="Times New Roman" w:hAnsi="Palatino" w:cs="Times New Roman"/>
          <w:sz w:val="24"/>
          <w:szCs w:val="24"/>
          <w:bdr w:val="none" w:sz="0" w:space="0" w:color="auto"/>
        </w:rPr>
        <w:lastRenderedPageBreak/>
        <w:t xml:space="preserve">on Instagram,” </w:t>
      </w:r>
      <w:r>
        <w:rPr>
          <w:rFonts w:ascii="Palatino" w:eastAsia="Times New Roman" w:hAnsi="Palatino" w:cs="Times New Roman"/>
          <w:i/>
          <w:iCs/>
          <w:sz w:val="24"/>
          <w:szCs w:val="24"/>
          <w:bdr w:val="none" w:sz="0" w:space="0" w:color="auto"/>
        </w:rPr>
        <w:t xml:space="preserve">Journal of American College Health. </w:t>
      </w:r>
      <w:r>
        <w:rPr>
          <w:rFonts w:ascii="Palatino" w:eastAsia="Times New Roman" w:hAnsi="Palatino" w:cs="Times New Roman"/>
          <w:sz w:val="24"/>
          <w:szCs w:val="24"/>
          <w:bdr w:val="none" w:sz="0" w:space="0" w:color="auto"/>
        </w:rPr>
        <w:t xml:space="preserve">(2020) </w:t>
      </w:r>
      <w:r w:rsidRPr="00D436DB">
        <w:rPr>
          <w:rFonts w:ascii="Palatino" w:hAnsi="Palatino" w:cs="Arial"/>
          <w:sz w:val="24"/>
          <w:szCs w:val="24"/>
        </w:rPr>
        <w:t>Epub ahead of print:</w:t>
      </w:r>
      <w:r>
        <w:rPr>
          <w:rFonts w:ascii="Palatino" w:hAnsi="Palatino" w:cs="Arial"/>
          <w:sz w:val="24"/>
          <w:szCs w:val="24"/>
        </w:rPr>
        <w:t xml:space="preserve"> </w:t>
      </w:r>
      <w:hyperlink r:id="rId8" w:history="1">
        <w:r w:rsidR="00722B78" w:rsidRPr="002B47C2">
          <w:rPr>
            <w:rStyle w:val="Hyperlink"/>
            <w:rFonts w:ascii="Palatino" w:hAnsi="Palatino" w:cs="@˘E'ED˛"/>
            <w:sz w:val="24"/>
            <w:szCs w:val="24"/>
          </w:rPr>
          <w:t>https://doi.org/10.1080/07448481.2020.1759608</w:t>
        </w:r>
      </w:hyperlink>
    </w:p>
    <w:p w14:paraId="10BAAA81" w14:textId="77777777" w:rsidR="00906DC5" w:rsidRPr="00D436DB" w:rsidRDefault="00906DC5" w:rsidP="00F400D9">
      <w:pPr>
        <w:widowControl w:val="0"/>
        <w:ind w:right="187"/>
        <w:jc w:val="both"/>
        <w:rPr>
          <w:rFonts w:ascii="Palatino" w:hAnsi="Palatino" w:cs="Arial"/>
          <w:bCs/>
          <w:sz w:val="24"/>
          <w:szCs w:val="24"/>
        </w:rPr>
      </w:pPr>
    </w:p>
    <w:p w14:paraId="7F0C9CA1" w14:textId="3B8276B0" w:rsidR="00906DC5" w:rsidRPr="00D436DB" w:rsidRDefault="00906DC5" w:rsidP="00906DC5">
      <w:pPr>
        <w:widowControl w:val="0"/>
        <w:ind w:left="907" w:right="187" w:hanging="277"/>
        <w:jc w:val="both"/>
        <w:rPr>
          <w:rFonts w:ascii="Palatino" w:hAnsi="Palatino"/>
          <w:sz w:val="24"/>
          <w:szCs w:val="24"/>
        </w:rPr>
      </w:pPr>
      <w:r w:rsidRPr="00D436DB">
        <w:rPr>
          <w:rFonts w:ascii="Palatino" w:hAnsi="Palatino" w:cs="Arial"/>
          <w:bCs/>
          <w:sz w:val="24"/>
          <w:szCs w:val="24"/>
        </w:rPr>
        <w:t>Purtle, J</w:t>
      </w:r>
      <w:r w:rsidR="00062349">
        <w:rPr>
          <w:rFonts w:ascii="Palatino" w:hAnsi="Palatino" w:cs="Arial"/>
          <w:bCs/>
          <w:sz w:val="24"/>
          <w:szCs w:val="24"/>
        </w:rPr>
        <w:t>.,</w:t>
      </w:r>
      <w:r w:rsidRPr="00D436DB">
        <w:rPr>
          <w:rFonts w:ascii="Palatino" w:hAnsi="Palatino" w:cs="Arial"/>
          <w:bCs/>
          <w:sz w:val="24"/>
          <w:szCs w:val="24"/>
        </w:rPr>
        <w:t xml:space="preserve"> Nelson, K</w:t>
      </w:r>
      <w:r w:rsidR="00062349">
        <w:rPr>
          <w:rFonts w:ascii="Palatino" w:hAnsi="Palatino" w:cs="Arial"/>
          <w:bCs/>
          <w:sz w:val="24"/>
          <w:szCs w:val="24"/>
        </w:rPr>
        <w:t>.</w:t>
      </w:r>
      <w:r w:rsidRPr="00D436DB">
        <w:rPr>
          <w:rFonts w:ascii="Palatino" w:hAnsi="Palatino" w:cs="Arial"/>
          <w:bCs/>
          <w:sz w:val="24"/>
          <w:szCs w:val="24"/>
        </w:rPr>
        <w:t>L</w:t>
      </w:r>
      <w:r w:rsidR="00062349">
        <w:rPr>
          <w:rFonts w:ascii="Palatino" w:hAnsi="Palatino" w:cs="Arial"/>
          <w:bCs/>
          <w:sz w:val="24"/>
          <w:szCs w:val="24"/>
        </w:rPr>
        <w:t>.</w:t>
      </w:r>
      <w:r w:rsidRPr="00D436DB">
        <w:rPr>
          <w:rFonts w:ascii="Palatino" w:hAnsi="Palatino" w:cs="Arial"/>
          <w:bCs/>
          <w:sz w:val="24"/>
          <w:szCs w:val="24"/>
        </w:rPr>
        <w:t>, Counts, N</w:t>
      </w:r>
      <w:r w:rsidR="00062349">
        <w:rPr>
          <w:rFonts w:ascii="Palatino" w:hAnsi="Palatino" w:cs="Arial"/>
          <w:bCs/>
          <w:sz w:val="24"/>
          <w:szCs w:val="24"/>
        </w:rPr>
        <w:t>.</w:t>
      </w:r>
      <w:r w:rsidRPr="00D436DB">
        <w:rPr>
          <w:rFonts w:ascii="Palatino" w:hAnsi="Palatino" w:cs="Arial"/>
          <w:bCs/>
          <w:sz w:val="24"/>
          <w:szCs w:val="24"/>
        </w:rPr>
        <w:t>Z</w:t>
      </w:r>
      <w:r w:rsidR="00062349">
        <w:rPr>
          <w:rFonts w:ascii="Palatino" w:hAnsi="Palatino" w:cs="Arial"/>
          <w:bCs/>
          <w:sz w:val="24"/>
          <w:szCs w:val="24"/>
        </w:rPr>
        <w:t>.</w:t>
      </w:r>
      <w:r w:rsidRPr="00D436DB">
        <w:rPr>
          <w:rFonts w:ascii="Palatino" w:hAnsi="Palatino" w:cs="Arial"/>
          <w:bCs/>
          <w:sz w:val="24"/>
          <w:szCs w:val="24"/>
        </w:rPr>
        <w:t xml:space="preserve">, and </w:t>
      </w:r>
      <w:r w:rsidRPr="00D436DB">
        <w:rPr>
          <w:rFonts w:ascii="Palatino" w:hAnsi="Palatino" w:cs="Arial"/>
          <w:b/>
          <w:sz w:val="24"/>
          <w:szCs w:val="24"/>
        </w:rPr>
        <w:t>Yudell, M. “</w:t>
      </w:r>
      <w:r w:rsidRPr="00D436DB">
        <w:rPr>
          <w:rFonts w:ascii="Palatino" w:hAnsi="Palatino" w:cs="Arial"/>
          <w:sz w:val="24"/>
          <w:szCs w:val="24"/>
        </w:rPr>
        <w:t xml:space="preserve">Population-Based Approaches to Mental Health: History, Strategies, and Evidence,” </w:t>
      </w:r>
      <w:r w:rsidRPr="00D436DB">
        <w:rPr>
          <w:rFonts w:ascii="Palatino" w:hAnsi="Palatino" w:cs="Arial"/>
          <w:i/>
          <w:iCs/>
          <w:sz w:val="24"/>
          <w:szCs w:val="24"/>
        </w:rPr>
        <w:t>Annual Reviews in Public Health</w:t>
      </w:r>
      <w:r w:rsidRPr="00D436DB">
        <w:rPr>
          <w:rFonts w:ascii="Palatino" w:hAnsi="Palatino" w:cs="Arial"/>
          <w:sz w:val="24"/>
          <w:szCs w:val="24"/>
        </w:rPr>
        <w:t xml:space="preserve">. </w:t>
      </w:r>
      <w:r w:rsidR="00FC6AC7">
        <w:rPr>
          <w:rFonts w:ascii="Palatino" w:hAnsi="Palatino" w:cs="Arial"/>
          <w:sz w:val="24"/>
          <w:szCs w:val="24"/>
        </w:rPr>
        <w:t>41</w:t>
      </w:r>
      <w:r w:rsidRPr="00D436DB">
        <w:rPr>
          <w:rFonts w:ascii="Palatino" w:hAnsi="Palatino" w:cs="Arial"/>
          <w:sz w:val="24"/>
          <w:szCs w:val="24"/>
        </w:rPr>
        <w:t xml:space="preserve">(2020) </w:t>
      </w:r>
      <w:r w:rsidR="00FC6AC7">
        <w:rPr>
          <w:rFonts w:ascii="Palatino" w:hAnsi="Palatino" w:cs="Arial"/>
          <w:sz w:val="24"/>
          <w:szCs w:val="24"/>
        </w:rPr>
        <w:t>pp.201-221.</w:t>
      </w:r>
    </w:p>
    <w:p w14:paraId="21E1B7A3" w14:textId="1FA4A708" w:rsidR="00906DC5" w:rsidRPr="00D436DB" w:rsidRDefault="00906DC5" w:rsidP="000E2993">
      <w:pPr>
        <w:pStyle w:val="dx-doi"/>
        <w:spacing w:before="0" w:after="0"/>
        <w:ind w:left="900" w:right="90" w:hanging="360"/>
        <w:rPr>
          <w:rFonts w:ascii="Palatino" w:hAnsi="Palatino" w:cs="Arial"/>
          <w:color w:val="333333"/>
        </w:rPr>
      </w:pPr>
      <w:r w:rsidRPr="00D436DB">
        <w:rPr>
          <w:rFonts w:ascii="Palatino" w:hAnsi="Palatino"/>
        </w:rPr>
        <w:t>Arana-Chicas E</w:t>
      </w:r>
      <w:r w:rsidR="00CE272E">
        <w:rPr>
          <w:rFonts w:ascii="Palatino" w:hAnsi="Palatino"/>
        </w:rPr>
        <w:t>.</w:t>
      </w:r>
      <w:r w:rsidRPr="00D436DB">
        <w:rPr>
          <w:rFonts w:ascii="Palatino" w:hAnsi="Palatino"/>
        </w:rPr>
        <w:t>, Kioumarsi, A., Massey P</w:t>
      </w:r>
      <w:r w:rsidR="00062349">
        <w:rPr>
          <w:rFonts w:ascii="Palatino" w:hAnsi="Palatino"/>
        </w:rPr>
        <w:t>.</w:t>
      </w:r>
      <w:r w:rsidRPr="00D436DB">
        <w:rPr>
          <w:rFonts w:ascii="Palatino" w:hAnsi="Palatino"/>
        </w:rPr>
        <w:t>, Carroll-Scott A</w:t>
      </w:r>
      <w:r w:rsidR="00062349">
        <w:rPr>
          <w:rFonts w:ascii="Palatino" w:hAnsi="Palatino"/>
        </w:rPr>
        <w:t>.</w:t>
      </w:r>
      <w:r w:rsidRPr="00D436DB">
        <w:rPr>
          <w:rFonts w:ascii="Palatino" w:hAnsi="Palatino"/>
        </w:rPr>
        <w:t>, Klassen A</w:t>
      </w:r>
      <w:r w:rsidR="00062349">
        <w:rPr>
          <w:rFonts w:ascii="Palatino" w:hAnsi="Palatino"/>
        </w:rPr>
        <w:t>.</w:t>
      </w:r>
      <w:r w:rsidRPr="00D436DB">
        <w:rPr>
          <w:rFonts w:ascii="Palatino" w:hAnsi="Palatino"/>
        </w:rPr>
        <w:t>C</w:t>
      </w:r>
      <w:r w:rsidR="00062349">
        <w:rPr>
          <w:rFonts w:ascii="Palatino" w:hAnsi="Palatino"/>
        </w:rPr>
        <w:t>.</w:t>
      </w:r>
      <w:r w:rsidRPr="00D436DB">
        <w:rPr>
          <w:rFonts w:ascii="Palatino" w:hAnsi="Palatino"/>
        </w:rPr>
        <w:t xml:space="preserve">, and </w:t>
      </w:r>
      <w:r w:rsidRPr="00D436DB">
        <w:rPr>
          <w:rFonts w:ascii="Palatino" w:hAnsi="Palatino"/>
          <w:b/>
          <w:bCs/>
        </w:rPr>
        <w:t>Yudell M.</w:t>
      </w:r>
      <w:r w:rsidRPr="00D436DB">
        <w:rPr>
          <w:rFonts w:ascii="Palatino" w:hAnsi="Palatino"/>
        </w:rPr>
        <w:t xml:space="preserve"> “Barriers and Facilitators to Mammography Among Women with Intellectual Disabilities: A Qualitative Approach,” </w:t>
      </w:r>
      <w:r w:rsidRPr="00D436DB">
        <w:rPr>
          <w:rFonts w:ascii="Palatino" w:hAnsi="Palatino"/>
          <w:i/>
          <w:iCs/>
        </w:rPr>
        <w:t>Disability and Society</w:t>
      </w:r>
      <w:r w:rsidRPr="00D436DB">
        <w:rPr>
          <w:rFonts w:ascii="Palatino" w:hAnsi="Palatino"/>
        </w:rPr>
        <w:t>.</w:t>
      </w:r>
      <w:r w:rsidR="004E6983">
        <w:rPr>
          <w:rFonts w:ascii="Palatino" w:hAnsi="Palatino"/>
        </w:rPr>
        <w:t xml:space="preserve"> 35(2020) pp.1290-1314.</w:t>
      </w:r>
    </w:p>
    <w:p w14:paraId="6B4EB876" w14:textId="1A207991" w:rsidR="00906DC5" w:rsidRPr="00D436DB" w:rsidRDefault="00906DC5" w:rsidP="00970AB4">
      <w:pPr>
        <w:widowControl w:val="0"/>
        <w:ind w:left="907" w:right="187" w:hanging="367"/>
        <w:jc w:val="both"/>
        <w:rPr>
          <w:rFonts w:ascii="Palatino" w:hAnsi="Palatino"/>
          <w:color w:val="auto"/>
          <w:sz w:val="24"/>
          <w:szCs w:val="24"/>
        </w:rPr>
      </w:pPr>
      <w:r w:rsidRPr="00D436DB">
        <w:rPr>
          <w:rFonts w:ascii="Palatino" w:eastAsia="Times New Roman" w:hAnsi="Palatino" w:cs="Times New Roman"/>
          <w:sz w:val="24"/>
          <w:szCs w:val="24"/>
          <w:bdr w:val="none" w:sz="0" w:space="0" w:color="auto"/>
        </w:rPr>
        <w:t xml:space="preserve">Budenz, A., Klassen, A., Purtle, J., Yom Tov, E., </w:t>
      </w:r>
      <w:r w:rsidRPr="00D436DB">
        <w:rPr>
          <w:rFonts w:ascii="Palatino" w:eastAsia="Times New Roman" w:hAnsi="Palatino" w:cs="Times New Roman"/>
          <w:b/>
          <w:sz w:val="24"/>
          <w:szCs w:val="24"/>
          <w:bdr w:val="none" w:sz="0" w:space="0" w:color="auto"/>
        </w:rPr>
        <w:t>Yudell, M.,</w:t>
      </w:r>
      <w:r w:rsidRPr="00D436DB">
        <w:rPr>
          <w:rFonts w:ascii="Palatino" w:eastAsia="Times New Roman" w:hAnsi="Palatino" w:cs="Times New Roman"/>
          <w:sz w:val="24"/>
          <w:szCs w:val="24"/>
          <w:bdr w:val="none" w:sz="0" w:space="0" w:color="auto"/>
        </w:rPr>
        <w:t xml:space="preserve"> and Massey, P. </w:t>
      </w:r>
      <w:r w:rsidRPr="00D436DB">
        <w:rPr>
          <w:rFonts w:ascii="Palatino" w:eastAsia="Times New Roman" w:hAnsi="Palatino" w:cs="Calibri"/>
          <w:sz w:val="24"/>
          <w:szCs w:val="24"/>
          <w:bdr w:val="none" w:sz="0" w:space="0" w:color="auto"/>
        </w:rPr>
        <w:t xml:space="preserve">“Mental illness and bipolar disorder on Twitter: Implications for stigma and social support,” </w:t>
      </w:r>
      <w:r w:rsidRPr="00D436DB">
        <w:rPr>
          <w:rFonts w:ascii="Palatino" w:eastAsia="Times New Roman" w:hAnsi="Palatino" w:cs="Calibri"/>
          <w:i/>
          <w:iCs/>
          <w:sz w:val="24"/>
          <w:szCs w:val="24"/>
          <w:bdr w:val="none" w:sz="0" w:space="0" w:color="auto"/>
        </w:rPr>
        <w:t>Journal of Mental Health</w:t>
      </w:r>
      <w:r w:rsidRPr="00D436DB">
        <w:rPr>
          <w:rFonts w:ascii="Palatino" w:eastAsia="Times New Roman" w:hAnsi="Palatino" w:cs="Calibri"/>
          <w:sz w:val="24"/>
          <w:szCs w:val="24"/>
          <w:bdr w:val="none" w:sz="0" w:space="0" w:color="auto"/>
        </w:rPr>
        <w:t xml:space="preserve">. </w:t>
      </w:r>
      <w:r w:rsidR="001240DD">
        <w:rPr>
          <w:rFonts w:ascii="Palatino" w:eastAsia="Times New Roman" w:hAnsi="Palatino" w:cs="Calibri"/>
          <w:sz w:val="24"/>
          <w:szCs w:val="24"/>
          <w:bdr w:val="none" w:sz="0" w:space="0" w:color="auto"/>
        </w:rPr>
        <w:t>29</w:t>
      </w:r>
      <w:r w:rsidRPr="00D436DB">
        <w:rPr>
          <w:rFonts w:ascii="Palatino" w:hAnsi="Palatino" w:cs="Arial"/>
          <w:sz w:val="24"/>
          <w:szCs w:val="24"/>
        </w:rPr>
        <w:t>(20</w:t>
      </w:r>
      <w:r w:rsidR="001240DD">
        <w:rPr>
          <w:rFonts w:ascii="Palatino" w:hAnsi="Palatino" w:cs="Arial"/>
          <w:sz w:val="24"/>
          <w:szCs w:val="24"/>
        </w:rPr>
        <w:t>20</w:t>
      </w:r>
      <w:r w:rsidRPr="00D436DB">
        <w:rPr>
          <w:rFonts w:ascii="Palatino" w:hAnsi="Palatino" w:cs="Arial"/>
          <w:sz w:val="24"/>
          <w:szCs w:val="24"/>
        </w:rPr>
        <w:t>)</w:t>
      </w:r>
      <w:r w:rsidR="001240DD">
        <w:rPr>
          <w:rFonts w:ascii="Palatino" w:hAnsi="Palatino" w:cs="Arial"/>
          <w:sz w:val="24"/>
          <w:szCs w:val="24"/>
        </w:rPr>
        <w:t xml:space="preserve"> pp.191-199.</w:t>
      </w:r>
      <w:r w:rsidRPr="00D436DB">
        <w:rPr>
          <w:rFonts w:ascii="Palatino" w:hAnsi="Palatino" w:cs="Arial"/>
          <w:sz w:val="24"/>
          <w:szCs w:val="24"/>
        </w:rPr>
        <w:t xml:space="preserve"> </w:t>
      </w:r>
    </w:p>
    <w:p w14:paraId="46077550" w14:textId="77777777" w:rsidR="00906DC5" w:rsidRPr="00D436DB" w:rsidRDefault="00906DC5" w:rsidP="00970AB4">
      <w:pPr>
        <w:ind w:left="900" w:hanging="367"/>
        <w:rPr>
          <w:rFonts w:ascii="Palatino" w:eastAsia="Times New Roman" w:hAnsi="Palatino" w:cs="Times New Roman"/>
          <w:sz w:val="24"/>
          <w:szCs w:val="24"/>
          <w:bdr w:val="none" w:sz="0" w:space="0" w:color="auto"/>
        </w:rPr>
      </w:pPr>
    </w:p>
    <w:p w14:paraId="272C4E03" w14:textId="6A27A6D6" w:rsidR="00906DC5" w:rsidRPr="00D436DB" w:rsidRDefault="00906DC5" w:rsidP="00970AB4">
      <w:pPr>
        <w:ind w:left="900" w:hanging="367"/>
        <w:rPr>
          <w:rFonts w:ascii="Palatino" w:hAnsi="Palatino"/>
          <w:sz w:val="24"/>
          <w:szCs w:val="24"/>
        </w:rPr>
      </w:pPr>
      <w:r w:rsidRPr="00D436DB">
        <w:rPr>
          <w:rFonts w:ascii="Palatino" w:eastAsia="Times New Roman" w:hAnsi="Palatino" w:cs="Times New Roman"/>
          <w:sz w:val="24"/>
          <w:szCs w:val="24"/>
          <w:bdr w:val="none" w:sz="0" w:space="0" w:color="auto"/>
        </w:rPr>
        <w:t xml:space="preserve">Garfield, T. and </w:t>
      </w:r>
      <w:r w:rsidRPr="00D436DB">
        <w:rPr>
          <w:rFonts w:ascii="Palatino" w:eastAsia="Times New Roman" w:hAnsi="Palatino" w:cs="Times New Roman"/>
          <w:b/>
          <w:sz w:val="24"/>
          <w:szCs w:val="24"/>
          <w:bdr w:val="none" w:sz="0" w:space="0" w:color="auto"/>
        </w:rPr>
        <w:t>Yudell, M.</w:t>
      </w:r>
      <w:r w:rsidRPr="00D436DB">
        <w:rPr>
          <w:rFonts w:ascii="Palatino" w:eastAsia="Times New Roman" w:hAnsi="Palatino" w:cs="Times New Roman"/>
          <w:sz w:val="24"/>
          <w:szCs w:val="24"/>
          <w:bdr w:val="none" w:sz="0" w:space="0" w:color="auto"/>
        </w:rPr>
        <w:t xml:space="preserve"> “Commentary: Participatory Justice and Ethics in Autism Research,” </w:t>
      </w:r>
      <w:r w:rsidRPr="00D436DB">
        <w:rPr>
          <w:rFonts w:ascii="Palatino" w:eastAsia="Times New Roman" w:hAnsi="Palatino" w:cs="Times New Roman"/>
          <w:i/>
          <w:sz w:val="24"/>
          <w:szCs w:val="24"/>
          <w:bdr w:val="none" w:sz="0" w:space="0" w:color="auto"/>
        </w:rPr>
        <w:t>Journal of Empirical Research on Human Research Ethics</w:t>
      </w:r>
      <w:r w:rsidRPr="00D436DB">
        <w:rPr>
          <w:rFonts w:ascii="Palatino" w:eastAsia="Times New Roman" w:hAnsi="Palatino" w:cs="Times New Roman"/>
          <w:sz w:val="24"/>
          <w:szCs w:val="24"/>
          <w:bdr w:val="none" w:sz="0" w:space="0" w:color="auto"/>
        </w:rPr>
        <w:t xml:space="preserve">. </w:t>
      </w:r>
      <w:r w:rsidRPr="00D436DB">
        <w:rPr>
          <w:rFonts w:ascii="Palatino" w:hAnsi="Palatino"/>
          <w:sz w:val="24"/>
          <w:szCs w:val="24"/>
        </w:rPr>
        <w:t>14(2019) pp. 455-457.</w:t>
      </w:r>
    </w:p>
    <w:p w14:paraId="69B99BA9" w14:textId="77777777" w:rsidR="00906DC5" w:rsidRPr="00D436DB" w:rsidRDefault="00906DC5" w:rsidP="00970AB4">
      <w:pPr>
        <w:ind w:left="900" w:hanging="367"/>
        <w:rPr>
          <w:rFonts w:ascii="Palatino" w:hAnsi="Palatino"/>
          <w:sz w:val="24"/>
          <w:szCs w:val="24"/>
        </w:rPr>
      </w:pPr>
    </w:p>
    <w:p w14:paraId="109582AE" w14:textId="77777777" w:rsidR="00906DC5" w:rsidRPr="00D436DB" w:rsidRDefault="00906DC5" w:rsidP="00970AB4">
      <w:pPr>
        <w:ind w:left="900" w:hanging="367"/>
        <w:rPr>
          <w:rFonts w:ascii="Palatino" w:hAnsi="Palatino"/>
          <w:sz w:val="24"/>
          <w:szCs w:val="24"/>
        </w:rPr>
      </w:pPr>
      <w:r w:rsidRPr="00D436DB">
        <w:rPr>
          <w:rFonts w:ascii="Palatino" w:eastAsia="Times New Roman" w:hAnsi="Palatino" w:cs="Arial"/>
          <w:sz w:val="24"/>
          <w:szCs w:val="24"/>
          <w:bdr w:val="none" w:sz="0" w:space="0" w:color="auto"/>
        </w:rPr>
        <w:t xml:space="preserve">Budenz, A., Purtle, J., Klassen, A., Yom-Tov, E., </w:t>
      </w:r>
      <w:r w:rsidRPr="00D436DB">
        <w:rPr>
          <w:rFonts w:ascii="Palatino" w:eastAsia="Times New Roman" w:hAnsi="Palatino" w:cs="Arial"/>
          <w:b/>
          <w:sz w:val="24"/>
          <w:szCs w:val="24"/>
          <w:bdr w:val="none" w:sz="0" w:space="0" w:color="auto"/>
        </w:rPr>
        <w:t>Yudell, M</w:t>
      </w:r>
      <w:r w:rsidRPr="00D436DB">
        <w:rPr>
          <w:rFonts w:ascii="Palatino" w:eastAsia="Times New Roman" w:hAnsi="Palatino" w:cs="Arial"/>
          <w:sz w:val="24"/>
          <w:szCs w:val="24"/>
          <w:bdr w:val="none" w:sz="0" w:space="0" w:color="auto"/>
        </w:rPr>
        <w:t>., &amp; Massey, P. Mass Shootings and Violence-Related Mental Illness Stigma on Twitter. </w:t>
      </w:r>
      <w:r w:rsidRPr="00D436DB">
        <w:rPr>
          <w:rFonts w:ascii="Palatino" w:eastAsia="Times New Roman" w:hAnsi="Palatino" w:cs="Arial"/>
          <w:i/>
          <w:iCs/>
          <w:sz w:val="24"/>
          <w:szCs w:val="24"/>
          <w:bdr w:val="none" w:sz="0" w:space="0" w:color="auto"/>
        </w:rPr>
        <w:t>Stigma and Health</w:t>
      </w:r>
      <w:r w:rsidRPr="00D436DB">
        <w:rPr>
          <w:rFonts w:ascii="Palatino" w:eastAsia="Times New Roman" w:hAnsi="Palatino" w:cs="Arial"/>
          <w:sz w:val="24"/>
          <w:szCs w:val="24"/>
          <w:bdr w:val="none" w:sz="0" w:space="0" w:color="auto"/>
        </w:rPr>
        <w:t> </w:t>
      </w:r>
      <w:r w:rsidRPr="00D436DB">
        <w:rPr>
          <w:rStyle w:val="Emphasis"/>
          <w:rFonts w:ascii="Palatino" w:hAnsi="Palatino" w:cs="Arial"/>
          <w:color w:val="333333"/>
          <w:sz w:val="24"/>
          <w:szCs w:val="24"/>
        </w:rPr>
        <w:t>4</w:t>
      </w:r>
      <w:r w:rsidRPr="00D436DB">
        <w:rPr>
          <w:rFonts w:ascii="Palatino" w:hAnsi="Palatino" w:cs="Arial"/>
          <w:color w:val="333333"/>
          <w:sz w:val="24"/>
          <w:szCs w:val="24"/>
          <w:shd w:val="clear" w:color="auto" w:fill="FFFFFF"/>
        </w:rPr>
        <w:t>(2019) pp.411–420</w:t>
      </w:r>
    </w:p>
    <w:p w14:paraId="52C31059" w14:textId="77777777" w:rsidR="00906DC5" w:rsidRPr="00D436DB" w:rsidRDefault="00906DC5" w:rsidP="00906DC5">
      <w:p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s="Times New Roman"/>
          <w:sz w:val="24"/>
          <w:szCs w:val="24"/>
          <w:bdr w:val="none" w:sz="0" w:space="0" w:color="auto"/>
        </w:rPr>
      </w:pPr>
    </w:p>
    <w:p w14:paraId="2056F695" w14:textId="50626DCC" w:rsidR="00906DC5" w:rsidRPr="00D436DB" w:rsidRDefault="00906DC5" w:rsidP="00906DC5">
      <w:pPr>
        <w:pBdr>
          <w:top w:val="none" w:sz="0" w:space="0" w:color="auto"/>
          <w:left w:val="none" w:sz="0" w:space="0" w:color="auto"/>
          <w:bottom w:val="none" w:sz="0" w:space="0" w:color="auto"/>
          <w:right w:val="none" w:sz="0" w:space="0" w:color="auto"/>
          <w:between w:val="none" w:sz="0" w:space="0" w:color="auto"/>
          <w:bar w:val="none" w:sz="0" w:color="auto"/>
        </w:pBdr>
        <w:ind w:left="900" w:hanging="360"/>
        <w:rPr>
          <w:rFonts w:ascii="Palatino" w:eastAsia="Times New Roman" w:hAnsi="Palatino" w:cs="Arial"/>
          <w:i/>
          <w:iCs/>
          <w:color w:val="222222"/>
          <w:sz w:val="24"/>
          <w:szCs w:val="24"/>
          <w:bdr w:val="none" w:sz="0" w:space="0" w:color="auto"/>
          <w:shd w:val="clear" w:color="auto" w:fill="FFFFFF"/>
        </w:rPr>
      </w:pPr>
      <w:r w:rsidRPr="00D436DB">
        <w:rPr>
          <w:rFonts w:ascii="Palatino" w:eastAsia="Times New Roman" w:hAnsi="Palatino" w:cs="Arial"/>
          <w:color w:val="222222"/>
          <w:sz w:val="24"/>
          <w:szCs w:val="24"/>
          <w:bdr w:val="none" w:sz="0" w:space="0" w:color="auto"/>
          <w:shd w:val="clear" w:color="auto" w:fill="FFFFFF"/>
        </w:rPr>
        <w:t xml:space="preserve">Mohanty, S., Buttenheim, A.M., Feemster, K.A., Moser, C.A., Field, R.I., </w:t>
      </w:r>
      <w:r w:rsidRPr="00D436DB">
        <w:rPr>
          <w:rFonts w:ascii="Palatino" w:eastAsia="Times New Roman" w:hAnsi="Palatino" w:cs="Arial"/>
          <w:b/>
          <w:color w:val="222222"/>
          <w:sz w:val="24"/>
          <w:szCs w:val="24"/>
          <w:bdr w:val="none" w:sz="0" w:space="0" w:color="auto"/>
          <w:shd w:val="clear" w:color="auto" w:fill="FFFFFF"/>
        </w:rPr>
        <w:t>Yudell, M</w:t>
      </w:r>
      <w:r w:rsidRPr="00D436DB">
        <w:rPr>
          <w:rFonts w:ascii="Palatino" w:eastAsia="Times New Roman" w:hAnsi="Palatino" w:cs="Arial"/>
          <w:color w:val="222222"/>
          <w:sz w:val="24"/>
          <w:szCs w:val="24"/>
          <w:bdr w:val="none" w:sz="0" w:space="0" w:color="auto"/>
          <w:shd w:val="clear" w:color="auto" w:fill="FFFFFF"/>
        </w:rPr>
        <w:t>., Turchi, R.M., &amp; Carroll-Scott, A. “Pediatricians’ Vaccine Attitudes and Practices before and after a Major Measles Outbreak,” </w:t>
      </w:r>
      <w:r w:rsidRPr="00D436DB">
        <w:rPr>
          <w:rFonts w:ascii="Palatino" w:eastAsia="Times New Roman" w:hAnsi="Palatino" w:cs="Arial"/>
          <w:i/>
          <w:iCs/>
          <w:color w:val="222222"/>
          <w:sz w:val="24"/>
          <w:szCs w:val="24"/>
          <w:bdr w:val="none" w:sz="0" w:space="0" w:color="auto"/>
        </w:rPr>
        <w:t>Journal of Child Health Care</w:t>
      </w:r>
      <w:r w:rsidRPr="00D436DB">
        <w:rPr>
          <w:rFonts w:ascii="Palatino" w:eastAsia="Times New Roman" w:hAnsi="Palatino" w:cs="Arial"/>
          <w:color w:val="222222"/>
          <w:sz w:val="24"/>
          <w:szCs w:val="24"/>
          <w:bdr w:val="none" w:sz="0" w:space="0" w:color="auto"/>
          <w:shd w:val="clear" w:color="auto" w:fill="FFFFFF"/>
        </w:rPr>
        <w:t>, </w:t>
      </w:r>
      <w:r w:rsidRPr="00D436DB">
        <w:rPr>
          <w:rFonts w:ascii="Palatino" w:eastAsia="Times New Roman" w:hAnsi="Palatino" w:cs="Arial"/>
          <w:iCs/>
          <w:color w:val="222222"/>
          <w:sz w:val="24"/>
          <w:szCs w:val="24"/>
          <w:bdr w:val="none" w:sz="0" w:space="0" w:color="auto"/>
          <w:shd w:val="clear" w:color="auto" w:fill="FFFFFF"/>
        </w:rPr>
        <w:t>23(2019) pp.266-277.</w:t>
      </w:r>
    </w:p>
    <w:p w14:paraId="433E7A36" w14:textId="77777777" w:rsidR="00906DC5" w:rsidRPr="00D436DB" w:rsidRDefault="00906DC5" w:rsidP="00906DC5">
      <w:pPr>
        <w:pBdr>
          <w:top w:val="none" w:sz="0" w:space="0" w:color="auto"/>
          <w:left w:val="none" w:sz="0" w:space="0" w:color="auto"/>
          <w:bottom w:val="none" w:sz="0" w:space="0" w:color="auto"/>
          <w:right w:val="none" w:sz="0" w:space="0" w:color="auto"/>
          <w:between w:val="none" w:sz="0" w:space="0" w:color="auto"/>
          <w:bar w:val="none" w:sz="0" w:color="auto"/>
        </w:pBdr>
        <w:ind w:left="900" w:hanging="360"/>
        <w:rPr>
          <w:rFonts w:ascii="Palatino" w:eastAsia="Times New Roman" w:hAnsi="Palatino" w:cs="Times New Roman"/>
          <w:sz w:val="24"/>
          <w:szCs w:val="24"/>
          <w:bdr w:val="none" w:sz="0" w:space="0" w:color="auto"/>
        </w:rPr>
      </w:pPr>
    </w:p>
    <w:p w14:paraId="4EE3396A" w14:textId="77777777" w:rsidR="00906DC5" w:rsidRPr="00D436DB" w:rsidRDefault="00906DC5" w:rsidP="00906DC5">
      <w:pPr>
        <w:pBdr>
          <w:top w:val="none" w:sz="0" w:space="0" w:color="auto"/>
          <w:left w:val="none" w:sz="0" w:space="0" w:color="auto"/>
          <w:bottom w:val="none" w:sz="0" w:space="0" w:color="auto"/>
          <w:right w:val="none" w:sz="0" w:space="0" w:color="auto"/>
          <w:between w:val="none" w:sz="0" w:space="0" w:color="auto"/>
          <w:bar w:val="none" w:sz="0" w:color="auto"/>
        </w:pBdr>
        <w:ind w:left="900" w:hanging="360"/>
        <w:rPr>
          <w:rFonts w:ascii="Palatino" w:eastAsia="Times New Roman" w:hAnsi="Palatino" w:cs="Arial"/>
          <w:color w:val="222222"/>
          <w:sz w:val="24"/>
          <w:szCs w:val="24"/>
          <w:bdr w:val="none" w:sz="0" w:space="0" w:color="auto"/>
          <w:shd w:val="clear" w:color="auto" w:fill="FFFFFF"/>
        </w:rPr>
      </w:pPr>
      <w:r w:rsidRPr="00D436DB">
        <w:rPr>
          <w:rFonts w:ascii="Palatino" w:eastAsia="Times New Roman" w:hAnsi="Palatino" w:cs="Arial"/>
          <w:sz w:val="24"/>
          <w:szCs w:val="24"/>
          <w:bdr w:val="none" w:sz="0" w:space="0" w:color="auto"/>
        </w:rPr>
        <w:t>Arana, E., Carroll-Scott, A., Massey, P., Lee, N., Klassen, A. </w:t>
      </w:r>
      <w:r w:rsidRPr="00D436DB">
        <w:rPr>
          <w:rFonts w:ascii="Palatino" w:eastAsia="Times New Roman" w:hAnsi="Palatino" w:cs="Arial"/>
          <w:b/>
          <w:color w:val="222222"/>
          <w:sz w:val="24"/>
          <w:szCs w:val="24"/>
          <w:bdr w:val="none" w:sz="0" w:space="0" w:color="auto"/>
          <w:shd w:val="clear" w:color="auto" w:fill="FFFFFF"/>
        </w:rPr>
        <w:t>Yudell, M.</w:t>
      </w:r>
    </w:p>
    <w:p w14:paraId="7E1E8280" w14:textId="77777777" w:rsidR="00906DC5" w:rsidRPr="00D436DB" w:rsidRDefault="00906DC5" w:rsidP="00906DC5">
      <w:pPr>
        <w:ind w:left="900"/>
        <w:rPr>
          <w:rFonts w:ascii="Palatino" w:hAnsi="Palatino" w:cs="Arial"/>
          <w:iCs/>
          <w:sz w:val="24"/>
          <w:szCs w:val="24"/>
        </w:rPr>
      </w:pPr>
      <w:r w:rsidRPr="00D436DB">
        <w:rPr>
          <w:rFonts w:ascii="Palatino" w:eastAsia="Times New Roman" w:hAnsi="Palatino" w:cs="Arial"/>
          <w:sz w:val="24"/>
          <w:szCs w:val="24"/>
          <w:bdr w:val="none" w:sz="0" w:space="0" w:color="auto"/>
        </w:rPr>
        <w:t xml:space="preserve">“Racial/Ethnic Disparities in Mammogram Frequency among Women with Intellectual Disabilities,” </w:t>
      </w:r>
      <w:r w:rsidRPr="00D436DB">
        <w:rPr>
          <w:rFonts w:ascii="Palatino" w:eastAsia="Times New Roman" w:hAnsi="Palatino" w:cs="Arial"/>
          <w:i/>
          <w:iCs/>
          <w:sz w:val="24"/>
          <w:szCs w:val="24"/>
          <w:bdr w:val="none" w:sz="0" w:space="0" w:color="auto"/>
        </w:rPr>
        <w:t xml:space="preserve">Intellectual and Development Disabilities Journal. </w:t>
      </w:r>
      <w:r w:rsidRPr="00D436DB">
        <w:rPr>
          <w:rFonts w:ascii="Palatino" w:eastAsia="Times New Roman" w:hAnsi="Palatino" w:cs="Arial"/>
          <w:sz w:val="24"/>
          <w:szCs w:val="24"/>
          <w:bdr w:val="none" w:sz="0" w:space="0" w:color="auto"/>
        </w:rPr>
        <w:t>57(2019) pp.177-187</w:t>
      </w:r>
      <w:r w:rsidRPr="00D436DB">
        <w:rPr>
          <w:rFonts w:ascii="Palatino" w:eastAsia="Times New Roman" w:hAnsi="Palatino" w:cs="Arial"/>
          <w:iCs/>
          <w:sz w:val="24"/>
          <w:szCs w:val="24"/>
          <w:bdr w:val="none" w:sz="0" w:space="0" w:color="auto"/>
        </w:rPr>
        <w:t>.</w:t>
      </w:r>
    </w:p>
    <w:p w14:paraId="6C6F31F6" w14:textId="77777777" w:rsidR="00C622CD" w:rsidRDefault="00C622CD" w:rsidP="00CF2E40">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Palatino" w:eastAsia="Times New Roman" w:hAnsi="Palatino" w:cs="Arial"/>
          <w:iCs/>
          <w:sz w:val="24"/>
          <w:szCs w:val="24"/>
          <w:bdr w:val="none" w:sz="0" w:space="0" w:color="auto"/>
        </w:rPr>
      </w:pPr>
    </w:p>
    <w:p w14:paraId="61508719" w14:textId="6617D9A9" w:rsidR="00C622CD" w:rsidRPr="00C622CD" w:rsidRDefault="00C622CD" w:rsidP="00C622CD">
      <w:pPr>
        <w:ind w:left="900" w:right="90" w:hanging="360"/>
        <w:jc w:val="both"/>
        <w:rPr>
          <w:rFonts w:ascii="Palatino" w:eastAsia="Times New Roman" w:hAnsi="Palatino" w:cs="Times New Roman"/>
          <w:color w:val="auto"/>
          <w:sz w:val="24"/>
          <w:szCs w:val="24"/>
          <w:bdr w:val="none" w:sz="0" w:space="0" w:color="auto"/>
        </w:rPr>
      </w:pPr>
      <w:r w:rsidRPr="009B7EBB">
        <w:rPr>
          <w:rFonts w:ascii="Palatino" w:eastAsia="Times New Roman" w:hAnsi="Palatino" w:cs="Arial"/>
          <w:b/>
          <w:bCs/>
          <w:iCs/>
          <w:sz w:val="24"/>
          <w:szCs w:val="24"/>
          <w:bdr w:val="none" w:sz="0" w:space="0" w:color="auto"/>
        </w:rPr>
        <w:t>Yudell, M.</w:t>
      </w:r>
      <w:r w:rsidRPr="00C622CD">
        <w:rPr>
          <w:rFonts w:ascii="Palatino" w:eastAsia="Times New Roman" w:hAnsi="Palatino" w:cs="Arial"/>
          <w:iCs/>
          <w:sz w:val="24"/>
          <w:szCs w:val="24"/>
          <w:bdr w:val="none" w:sz="0" w:space="0" w:color="auto"/>
        </w:rPr>
        <w:t xml:space="preserve"> “Review: Heredity Explored: Between Public Domain and Experimental Science, 1850-1930,”</w:t>
      </w:r>
      <w:r>
        <w:rPr>
          <w:rFonts w:ascii="Palatino" w:eastAsia="Times New Roman" w:hAnsi="Palatino" w:cs="Arial"/>
          <w:iCs/>
          <w:sz w:val="24"/>
          <w:szCs w:val="24"/>
          <w:bdr w:val="none" w:sz="0" w:space="0" w:color="auto"/>
        </w:rPr>
        <w:t xml:space="preserve"> </w:t>
      </w:r>
      <w:r>
        <w:rPr>
          <w:rFonts w:ascii="Palatino" w:eastAsia="Times New Roman" w:hAnsi="Palatino" w:cs="Arial"/>
          <w:i/>
          <w:sz w:val="24"/>
          <w:szCs w:val="24"/>
          <w:bdr w:val="none" w:sz="0" w:space="0" w:color="auto"/>
        </w:rPr>
        <w:t>Isis.</w:t>
      </w:r>
      <w:r w:rsidRPr="00C622CD">
        <w:rPr>
          <w:rFonts w:ascii="Palatino" w:eastAsia="Times New Roman" w:hAnsi="Palatino" w:cs="Arial"/>
          <w:iCs/>
          <w:sz w:val="24"/>
          <w:szCs w:val="24"/>
          <w:bdr w:val="none" w:sz="0" w:space="0" w:color="auto"/>
        </w:rPr>
        <w:t xml:space="preserve"> </w:t>
      </w:r>
      <w:r w:rsidRPr="00C622CD">
        <w:rPr>
          <w:rFonts w:ascii="Palatino" w:eastAsia="Times New Roman" w:hAnsi="Palatino" w:cs="Arial"/>
          <w:color w:val="333333"/>
          <w:sz w:val="24"/>
          <w:szCs w:val="24"/>
          <w:bdr w:val="none" w:sz="0" w:space="0" w:color="auto"/>
          <w:shd w:val="clear" w:color="auto" w:fill="FFFFFF"/>
        </w:rPr>
        <w:t>109 (May 2018) pp.412-413.</w:t>
      </w:r>
    </w:p>
    <w:p w14:paraId="0F597DD5" w14:textId="01CDCD22" w:rsidR="00A224B3" w:rsidRPr="00C622CD" w:rsidRDefault="00205A00" w:rsidP="00C622CD">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Palatino" w:eastAsia="Times New Roman" w:hAnsi="Palatino" w:cs="Times New Roman"/>
          <w:color w:val="auto"/>
          <w:sz w:val="24"/>
          <w:szCs w:val="24"/>
          <w:bdr w:val="none" w:sz="0" w:space="0" w:color="auto"/>
        </w:rPr>
      </w:pPr>
      <w:r w:rsidRPr="00205A00">
        <w:rPr>
          <w:rFonts w:ascii="Palatino" w:eastAsia="Times New Roman" w:hAnsi="Palatino" w:cs="Arial"/>
          <w:sz w:val="24"/>
          <w:szCs w:val="24"/>
          <w:bdr w:val="none" w:sz="0" w:space="0" w:color="auto"/>
        </w:rPr>
        <w:t xml:space="preserve"> </w:t>
      </w:r>
    </w:p>
    <w:p w14:paraId="60D0733B" w14:textId="7CED306F" w:rsidR="00E06301" w:rsidRPr="00E06301" w:rsidRDefault="00E06301" w:rsidP="00C622CD">
      <w:pPr>
        <w:ind w:left="907" w:hanging="360"/>
        <w:rPr>
          <w:rFonts w:ascii="Palatino"/>
          <w:color w:val="auto"/>
          <w:sz w:val="24"/>
          <w:szCs w:val="24"/>
        </w:rPr>
      </w:pPr>
      <w:r>
        <w:rPr>
          <w:rFonts w:ascii="Palatino"/>
          <w:b/>
          <w:color w:val="auto"/>
          <w:sz w:val="24"/>
          <w:szCs w:val="24"/>
        </w:rPr>
        <w:t xml:space="preserve">Yudell, M. </w:t>
      </w:r>
      <w:r>
        <w:rPr>
          <w:rFonts w:ascii="Palatino"/>
          <w:color w:val="auto"/>
          <w:sz w:val="24"/>
          <w:szCs w:val="24"/>
        </w:rPr>
        <w:t>“</w:t>
      </w:r>
      <w:r>
        <w:rPr>
          <w:rFonts w:ascii="Palatino"/>
          <w:color w:val="auto"/>
          <w:sz w:val="24"/>
          <w:szCs w:val="24"/>
        </w:rPr>
        <w:t xml:space="preserve">Review: </w:t>
      </w:r>
      <w:r>
        <w:rPr>
          <w:rFonts w:ascii="Palatino"/>
          <w:i/>
          <w:color w:val="auto"/>
          <w:sz w:val="24"/>
          <w:szCs w:val="24"/>
        </w:rPr>
        <w:t>Defectives in the Land: Disability and Immigration in the Age of Eugenics</w:t>
      </w:r>
      <w:r w:rsidR="00703157">
        <w:rPr>
          <w:rFonts w:ascii="Palatino"/>
          <w:color w:val="auto"/>
          <w:sz w:val="24"/>
          <w:szCs w:val="24"/>
        </w:rPr>
        <w:t xml:space="preserve"> by Douglas Baynton,</w:t>
      </w:r>
      <w:r w:rsidR="00703157">
        <w:rPr>
          <w:rFonts w:ascii="Palatino"/>
          <w:color w:val="auto"/>
          <w:sz w:val="24"/>
          <w:szCs w:val="24"/>
        </w:rPr>
        <w:t>”</w:t>
      </w:r>
      <w:r>
        <w:rPr>
          <w:rFonts w:ascii="Palatino"/>
          <w:color w:val="auto"/>
          <w:sz w:val="24"/>
          <w:szCs w:val="24"/>
        </w:rPr>
        <w:t xml:space="preserve"> </w:t>
      </w:r>
      <w:r>
        <w:rPr>
          <w:rFonts w:ascii="Palatino"/>
          <w:i/>
          <w:color w:val="auto"/>
          <w:sz w:val="24"/>
          <w:szCs w:val="24"/>
        </w:rPr>
        <w:t xml:space="preserve">Journal of American History, </w:t>
      </w:r>
      <w:r w:rsidR="004D7B38">
        <w:rPr>
          <w:rFonts w:ascii="Palatino"/>
          <w:color w:val="auto"/>
          <w:sz w:val="24"/>
          <w:szCs w:val="24"/>
        </w:rPr>
        <w:t>104</w:t>
      </w:r>
      <w:r>
        <w:rPr>
          <w:rFonts w:ascii="Palatino"/>
          <w:color w:val="auto"/>
          <w:sz w:val="24"/>
          <w:szCs w:val="24"/>
        </w:rPr>
        <w:t>(March 2018)</w:t>
      </w:r>
      <w:r w:rsidR="004D7B38">
        <w:rPr>
          <w:rFonts w:ascii="Palatino"/>
          <w:color w:val="auto"/>
          <w:sz w:val="24"/>
          <w:szCs w:val="24"/>
        </w:rPr>
        <w:t xml:space="preserve"> pp.1034-1035</w:t>
      </w:r>
      <w:r w:rsidR="00CE6BB6">
        <w:rPr>
          <w:rFonts w:ascii="Palatino"/>
          <w:color w:val="auto"/>
          <w:sz w:val="24"/>
          <w:szCs w:val="24"/>
        </w:rPr>
        <w:t>.</w:t>
      </w:r>
    </w:p>
    <w:p w14:paraId="37E197AB" w14:textId="77777777" w:rsidR="00E06301" w:rsidRDefault="00E06301" w:rsidP="0010727A">
      <w:pPr>
        <w:ind w:left="907" w:hanging="360"/>
        <w:rPr>
          <w:rFonts w:ascii="Palatino"/>
          <w:b/>
          <w:color w:val="auto"/>
          <w:sz w:val="24"/>
          <w:szCs w:val="24"/>
        </w:rPr>
      </w:pPr>
    </w:p>
    <w:p w14:paraId="7CCAD8C3" w14:textId="7F50A5DB" w:rsidR="00657BC7" w:rsidRDefault="00657BC7" w:rsidP="00565719">
      <w:pPr>
        <w:ind w:left="900" w:hanging="360"/>
        <w:jc w:val="both"/>
        <w:rPr>
          <w:rFonts w:ascii="Palatino" w:hAnsi="Palatino"/>
          <w:sz w:val="24"/>
          <w:szCs w:val="24"/>
        </w:rPr>
      </w:pPr>
      <w:r w:rsidRPr="00565719">
        <w:rPr>
          <w:rFonts w:ascii="Palatino" w:hAnsi="Palatino"/>
          <w:sz w:val="24"/>
          <w:szCs w:val="24"/>
        </w:rPr>
        <w:t xml:space="preserve">Rossi, J. Langer, D. Carroll-Scott, A. Plumb, J. Berrigan, L. and </w:t>
      </w:r>
      <w:r w:rsidRPr="00565719">
        <w:rPr>
          <w:rFonts w:ascii="Palatino" w:hAnsi="Palatino"/>
          <w:b/>
          <w:sz w:val="24"/>
          <w:szCs w:val="24"/>
        </w:rPr>
        <w:t>M. Yudell</w:t>
      </w:r>
      <w:r w:rsidRPr="00565719">
        <w:rPr>
          <w:rFonts w:ascii="Palatino" w:hAnsi="Palatino"/>
          <w:sz w:val="24"/>
          <w:szCs w:val="24"/>
        </w:rPr>
        <w:t xml:space="preserve">. </w:t>
      </w:r>
      <w:r w:rsidR="00565719" w:rsidRPr="00565719">
        <w:rPr>
          <w:rFonts w:ascii="Palatino" w:hAnsi="Palatino"/>
          <w:sz w:val="24"/>
          <w:szCs w:val="24"/>
        </w:rPr>
        <w:t>“</w:t>
      </w:r>
      <w:r w:rsidRPr="00565719">
        <w:rPr>
          <w:rFonts w:ascii="Palatino" w:hAnsi="Palatino"/>
          <w:sz w:val="24"/>
          <w:szCs w:val="24"/>
        </w:rPr>
        <w:t>Improving Risk Communication in Autism Spectrum Disorders:  Ethical and Policy Considerations</w:t>
      </w:r>
      <w:r w:rsidR="00565719" w:rsidRPr="00565719">
        <w:rPr>
          <w:rFonts w:ascii="Palatino" w:hAnsi="Palatino"/>
          <w:sz w:val="24"/>
          <w:szCs w:val="24"/>
        </w:rPr>
        <w:t xml:space="preserve">,” </w:t>
      </w:r>
      <w:r w:rsidRPr="00565719">
        <w:rPr>
          <w:rFonts w:ascii="Palatino" w:hAnsi="Palatino"/>
          <w:sz w:val="24"/>
          <w:szCs w:val="24"/>
        </w:rPr>
        <w:t>White Paper Prepared for Autism Speaks</w:t>
      </w:r>
      <w:r w:rsidR="00565719" w:rsidRPr="00565719">
        <w:rPr>
          <w:rFonts w:ascii="Palatino" w:hAnsi="Palatino"/>
          <w:sz w:val="24"/>
          <w:szCs w:val="24"/>
        </w:rPr>
        <w:t xml:space="preserve"> (2017).</w:t>
      </w:r>
    </w:p>
    <w:p w14:paraId="6CEB1E8B" w14:textId="77777777" w:rsidR="009B7EBB" w:rsidRDefault="009B7EBB" w:rsidP="00644B6D">
      <w:pPr>
        <w:jc w:val="both"/>
        <w:rPr>
          <w:rFonts w:ascii="Palatino" w:hAnsi="Palatino" w:cs="Arial"/>
          <w:color w:val="000000" w:themeColor="text1"/>
          <w:sz w:val="24"/>
          <w:szCs w:val="24"/>
        </w:rPr>
      </w:pPr>
    </w:p>
    <w:p w14:paraId="0CF8CDB3" w14:textId="5B1FC590" w:rsidR="009B7EBB" w:rsidRPr="009B7EBB" w:rsidRDefault="009B7EBB" w:rsidP="009B7EBB">
      <w:pPr>
        <w:ind w:left="900" w:hanging="360"/>
        <w:jc w:val="both"/>
        <w:rPr>
          <w:rFonts w:ascii="Palatino" w:eastAsia="Times New Roman" w:hAnsi="Palatino" w:cs="Times New Roman"/>
          <w:color w:val="auto"/>
          <w:sz w:val="24"/>
          <w:szCs w:val="24"/>
          <w:bdr w:val="none" w:sz="0" w:space="0" w:color="auto"/>
        </w:rPr>
      </w:pPr>
      <w:r w:rsidRPr="009B7EBB">
        <w:rPr>
          <w:rFonts w:ascii="Palatino" w:hAnsi="Palatino" w:cs="Arial"/>
          <w:color w:val="000000" w:themeColor="text1"/>
          <w:sz w:val="24"/>
          <w:szCs w:val="24"/>
        </w:rPr>
        <w:t xml:space="preserve">Wallace, AE., Lee, BK., Selvam, N., Tabb, L., </w:t>
      </w:r>
      <w:r w:rsidRPr="009B7EBB">
        <w:rPr>
          <w:rFonts w:ascii="Palatino" w:hAnsi="Palatino" w:cs="Arial"/>
          <w:b/>
          <w:bCs/>
          <w:color w:val="000000" w:themeColor="text1"/>
          <w:sz w:val="24"/>
          <w:szCs w:val="24"/>
        </w:rPr>
        <w:t>Yudell, M.</w:t>
      </w:r>
      <w:r w:rsidRPr="009B7EBB">
        <w:rPr>
          <w:rFonts w:ascii="Palatino" w:hAnsi="Palatino" w:cs="Arial"/>
          <w:color w:val="000000" w:themeColor="text1"/>
          <w:sz w:val="24"/>
          <w:szCs w:val="24"/>
        </w:rPr>
        <w:t xml:space="preserve"> Turchi, R., Newschaffer, CJ. Estimation of gestational age at birth using claims-based algorithms in a </w:t>
      </w:r>
      <w:r w:rsidRPr="009B7EBB">
        <w:rPr>
          <w:rFonts w:ascii="Palatino" w:hAnsi="Palatino" w:cs="Arial"/>
          <w:color w:val="000000" w:themeColor="text1"/>
          <w:sz w:val="24"/>
          <w:szCs w:val="24"/>
        </w:rPr>
        <w:lastRenderedPageBreak/>
        <w:t xml:space="preserve">commercially insured US population,” </w:t>
      </w:r>
      <w:r w:rsidRPr="009B7EBB">
        <w:rPr>
          <w:rFonts w:ascii="Palatino" w:eastAsia="Times New Roman" w:hAnsi="Palatino" w:cs="Arial"/>
          <w:i/>
          <w:iCs/>
          <w:color w:val="222222"/>
          <w:sz w:val="24"/>
          <w:szCs w:val="24"/>
          <w:bdr w:val="none" w:sz="0" w:space="0" w:color="auto"/>
          <w:shd w:val="clear" w:color="auto" w:fill="FFFFFF"/>
        </w:rPr>
        <w:t xml:space="preserve">Pharmacoepidemiology and Drug Safety. </w:t>
      </w:r>
      <w:r w:rsidRPr="009B7EBB">
        <w:rPr>
          <w:rFonts w:ascii="Palatino" w:eastAsia="Times New Roman" w:hAnsi="Palatino" w:cs="Arial"/>
          <w:color w:val="222222"/>
          <w:sz w:val="24"/>
          <w:szCs w:val="24"/>
          <w:bdr w:val="none" w:sz="0" w:space="0" w:color="auto"/>
          <w:shd w:val="clear" w:color="auto" w:fill="FFFFFF"/>
        </w:rPr>
        <w:t>25(2016) pp.299-300.</w:t>
      </w:r>
    </w:p>
    <w:p w14:paraId="0FF59ECC" w14:textId="77777777" w:rsidR="009B7EBB" w:rsidRDefault="009B7EBB" w:rsidP="00565719">
      <w:pPr>
        <w:ind w:left="900" w:hanging="360"/>
        <w:jc w:val="both"/>
        <w:rPr>
          <w:rFonts w:ascii="Palatino" w:hAnsi="Palatino"/>
          <w:sz w:val="24"/>
          <w:szCs w:val="24"/>
        </w:rPr>
      </w:pPr>
    </w:p>
    <w:p w14:paraId="5EE270DC" w14:textId="71765D63" w:rsidR="0050707D" w:rsidRPr="005256FA" w:rsidRDefault="0050707D" w:rsidP="003541D0">
      <w:pPr>
        <w:ind w:left="900" w:hanging="360"/>
        <w:rPr>
          <w:rFonts w:ascii="Palatino"/>
          <w:b/>
          <w:color w:val="auto"/>
          <w:sz w:val="24"/>
          <w:szCs w:val="24"/>
        </w:rPr>
      </w:pPr>
      <w:r>
        <w:rPr>
          <w:rFonts w:ascii="Palatino"/>
          <w:b/>
          <w:color w:val="auto"/>
          <w:sz w:val="24"/>
          <w:szCs w:val="24"/>
        </w:rPr>
        <w:t xml:space="preserve">Yudell, M. </w:t>
      </w:r>
      <w:r>
        <w:rPr>
          <w:rFonts w:ascii="Palatino"/>
          <w:color w:val="auto"/>
          <w:sz w:val="24"/>
          <w:szCs w:val="24"/>
        </w:rPr>
        <w:t>“</w:t>
      </w:r>
      <w:r>
        <w:rPr>
          <w:rFonts w:ascii="Palatino"/>
          <w:color w:val="auto"/>
          <w:sz w:val="24"/>
          <w:szCs w:val="24"/>
        </w:rPr>
        <w:t>Review</w:t>
      </w:r>
      <w:r w:rsidR="00D46C4E">
        <w:rPr>
          <w:rFonts w:ascii="Palatino"/>
          <w:color w:val="auto"/>
          <w:sz w:val="24"/>
          <w:szCs w:val="24"/>
        </w:rPr>
        <w:t xml:space="preserve">: </w:t>
      </w:r>
      <w:r w:rsidR="005256FA">
        <w:rPr>
          <w:rFonts w:ascii="Palatino"/>
          <w:i/>
          <w:color w:val="auto"/>
          <w:sz w:val="24"/>
          <w:szCs w:val="24"/>
        </w:rPr>
        <w:t>On Immunity: An Inoculation</w:t>
      </w:r>
      <w:r w:rsidR="005256FA">
        <w:rPr>
          <w:rFonts w:ascii="Palatino"/>
          <w:color w:val="auto"/>
          <w:sz w:val="24"/>
          <w:szCs w:val="24"/>
        </w:rPr>
        <w:t xml:space="preserve"> by Eula Biss,</w:t>
      </w:r>
      <w:r w:rsidR="005256FA">
        <w:rPr>
          <w:rFonts w:ascii="Palatino"/>
          <w:color w:val="auto"/>
          <w:sz w:val="24"/>
          <w:szCs w:val="24"/>
        </w:rPr>
        <w:t>”</w:t>
      </w:r>
      <w:r w:rsidR="005256FA">
        <w:rPr>
          <w:rFonts w:ascii="Palatino"/>
          <w:color w:val="auto"/>
          <w:sz w:val="24"/>
          <w:szCs w:val="24"/>
        </w:rPr>
        <w:t xml:space="preserve"> </w:t>
      </w:r>
      <w:r w:rsidR="005256FA">
        <w:rPr>
          <w:rFonts w:ascii="Palatino"/>
          <w:i/>
          <w:color w:val="auto"/>
          <w:sz w:val="24"/>
          <w:szCs w:val="24"/>
        </w:rPr>
        <w:t>Kennedy Institute of Ethics Journal</w:t>
      </w:r>
      <w:r w:rsidR="005256FA">
        <w:rPr>
          <w:rFonts w:ascii="Palatino"/>
          <w:color w:val="auto"/>
          <w:sz w:val="24"/>
          <w:szCs w:val="24"/>
        </w:rPr>
        <w:t xml:space="preserve">, </w:t>
      </w:r>
      <w:r w:rsidR="00513661">
        <w:rPr>
          <w:rFonts w:ascii="Palatino"/>
          <w:color w:val="auto"/>
          <w:sz w:val="24"/>
          <w:szCs w:val="24"/>
        </w:rPr>
        <w:t>26(2016) pp.e1-e3.</w:t>
      </w:r>
    </w:p>
    <w:p w14:paraId="3010A1C2" w14:textId="77777777" w:rsidR="0050707D" w:rsidRDefault="0050707D" w:rsidP="003541D0">
      <w:pPr>
        <w:ind w:left="900" w:hanging="360"/>
        <w:rPr>
          <w:rFonts w:ascii="Palatino"/>
          <w:b/>
          <w:color w:val="auto"/>
          <w:sz w:val="24"/>
          <w:szCs w:val="24"/>
        </w:rPr>
      </w:pPr>
    </w:p>
    <w:p w14:paraId="083F3219" w14:textId="40395FAF" w:rsidR="003541D0" w:rsidRPr="00FF17AC" w:rsidRDefault="003541D0" w:rsidP="00FF17AC">
      <w:pPr>
        <w:ind w:left="900" w:hanging="360"/>
        <w:rPr>
          <w:rFonts w:ascii="Palatino" w:hAnsi="Palatino"/>
          <w:color w:val="auto"/>
          <w:sz w:val="24"/>
          <w:szCs w:val="24"/>
        </w:rPr>
      </w:pPr>
      <w:r>
        <w:rPr>
          <w:rFonts w:ascii="Palatino"/>
          <w:b/>
          <w:color w:val="auto"/>
          <w:sz w:val="24"/>
          <w:szCs w:val="24"/>
        </w:rPr>
        <w:t xml:space="preserve">Yudell, M. </w:t>
      </w:r>
      <w:r>
        <w:rPr>
          <w:rFonts w:ascii="Palatino"/>
          <w:color w:val="auto"/>
          <w:sz w:val="24"/>
          <w:szCs w:val="24"/>
        </w:rPr>
        <w:t>“</w:t>
      </w:r>
      <w:r>
        <w:rPr>
          <w:rFonts w:ascii="Palatino"/>
          <w:color w:val="auto"/>
          <w:sz w:val="24"/>
          <w:szCs w:val="24"/>
        </w:rPr>
        <w:t xml:space="preserve">Review: </w:t>
      </w:r>
      <w:r>
        <w:rPr>
          <w:rFonts w:ascii="Palatino"/>
          <w:i/>
          <w:color w:val="auto"/>
          <w:sz w:val="24"/>
          <w:szCs w:val="24"/>
        </w:rPr>
        <w:t>Postgenomics: P</w:t>
      </w:r>
      <w:r w:rsidRPr="003541D0">
        <w:rPr>
          <w:rFonts w:ascii="Palatino" w:hAnsi="Palatino"/>
          <w:i/>
          <w:color w:val="auto"/>
          <w:sz w:val="24"/>
          <w:szCs w:val="24"/>
        </w:rPr>
        <w:t>erspectives on Biology after the Genome</w:t>
      </w:r>
      <w:r w:rsidR="00FF17AC">
        <w:rPr>
          <w:rFonts w:ascii="Palatino" w:hAnsi="Palatino"/>
          <w:color w:val="auto"/>
          <w:sz w:val="24"/>
          <w:szCs w:val="24"/>
        </w:rPr>
        <w:t xml:space="preserve"> by Sarah S. Richardson and Hallam Stevens</w:t>
      </w:r>
      <w:r w:rsidRPr="003541D0">
        <w:rPr>
          <w:rFonts w:ascii="Palatino" w:hAnsi="Palatino"/>
          <w:i/>
          <w:color w:val="auto"/>
          <w:sz w:val="24"/>
          <w:szCs w:val="24"/>
        </w:rPr>
        <w:t>,”</w:t>
      </w:r>
      <w:r w:rsidRPr="003541D0">
        <w:rPr>
          <w:rFonts w:ascii="Palatino" w:hAnsi="Palatino"/>
          <w:color w:val="auto"/>
          <w:sz w:val="24"/>
          <w:szCs w:val="24"/>
        </w:rPr>
        <w:t xml:space="preserve"> </w:t>
      </w:r>
      <w:r w:rsidRPr="003541D0">
        <w:rPr>
          <w:rFonts w:ascii="Palatino" w:hAnsi="Palatino"/>
          <w:i/>
          <w:color w:val="auto"/>
          <w:sz w:val="24"/>
          <w:szCs w:val="24"/>
        </w:rPr>
        <w:t>Social History of Medicine</w:t>
      </w:r>
      <w:r w:rsidR="00FF17AC">
        <w:rPr>
          <w:rFonts w:ascii="Palatino" w:hAnsi="Palatino"/>
          <w:color w:val="auto"/>
          <w:sz w:val="24"/>
          <w:szCs w:val="24"/>
        </w:rPr>
        <w:t xml:space="preserve">, </w:t>
      </w:r>
      <w:r w:rsidRPr="003541D0">
        <w:rPr>
          <w:rFonts w:ascii="Palatino" w:eastAsia="Times New Roman" w:hAnsi="Palatino" w:cs="Times New Roman"/>
          <w:color w:val="333300"/>
          <w:sz w:val="24"/>
          <w:szCs w:val="24"/>
          <w:bdr w:val="none" w:sz="0" w:space="0" w:color="auto" w:frame="1"/>
          <w:shd w:val="clear" w:color="auto" w:fill="FFFFFF"/>
        </w:rPr>
        <w:t>(2016)</w:t>
      </w:r>
      <w:r w:rsidR="002E1BA5">
        <w:rPr>
          <w:rFonts w:ascii="Palatino" w:eastAsia="Times New Roman" w:hAnsi="Palatino" w:cs="Times New Roman"/>
          <w:color w:val="333300"/>
          <w:sz w:val="24"/>
          <w:szCs w:val="24"/>
          <w:bdr w:val="none" w:sz="0" w:space="0" w:color="auto" w:frame="1"/>
          <w:shd w:val="clear" w:color="auto" w:fill="FFFFFF"/>
        </w:rPr>
        <w:t xml:space="preserve"> </w:t>
      </w:r>
      <w:proofErr w:type="spellStart"/>
      <w:r w:rsidRPr="003541D0">
        <w:rPr>
          <w:rFonts w:ascii="Palatino" w:eastAsia="Times New Roman" w:hAnsi="Palatino" w:cs="Times New Roman"/>
          <w:color w:val="333300"/>
          <w:sz w:val="24"/>
          <w:szCs w:val="24"/>
          <w:bdr w:val="none" w:sz="0" w:space="0" w:color="auto" w:frame="1"/>
          <w:shd w:val="clear" w:color="auto" w:fill="FFFFFF"/>
        </w:rPr>
        <w:t>doi</w:t>
      </w:r>
      <w:proofErr w:type="spellEnd"/>
      <w:r w:rsidRPr="003541D0">
        <w:rPr>
          <w:rFonts w:ascii="Palatino" w:eastAsia="Times New Roman" w:hAnsi="Palatino" w:cs="Times New Roman"/>
          <w:color w:val="333300"/>
          <w:sz w:val="24"/>
          <w:szCs w:val="24"/>
          <w:bdr w:val="none" w:sz="0" w:space="0" w:color="auto" w:frame="1"/>
          <w:shd w:val="clear" w:color="auto" w:fill="FFFFFF"/>
        </w:rPr>
        <w:t>: 10.1093/</w:t>
      </w:r>
      <w:proofErr w:type="spellStart"/>
      <w:r w:rsidRPr="003541D0">
        <w:rPr>
          <w:rFonts w:ascii="Palatino" w:eastAsia="Times New Roman" w:hAnsi="Palatino" w:cs="Times New Roman"/>
          <w:color w:val="333300"/>
          <w:sz w:val="24"/>
          <w:szCs w:val="24"/>
          <w:bdr w:val="none" w:sz="0" w:space="0" w:color="auto" w:frame="1"/>
          <w:shd w:val="clear" w:color="auto" w:fill="FFFFFF"/>
        </w:rPr>
        <w:t>shm</w:t>
      </w:r>
      <w:proofErr w:type="spellEnd"/>
      <w:r w:rsidRPr="003541D0">
        <w:rPr>
          <w:rFonts w:ascii="Palatino" w:eastAsia="Times New Roman" w:hAnsi="Palatino" w:cs="Times New Roman"/>
          <w:color w:val="333300"/>
          <w:sz w:val="24"/>
          <w:szCs w:val="24"/>
          <w:bdr w:val="none" w:sz="0" w:space="0" w:color="auto" w:frame="1"/>
          <w:shd w:val="clear" w:color="auto" w:fill="FFFFFF"/>
        </w:rPr>
        <w:t>/hkw060</w:t>
      </w:r>
    </w:p>
    <w:p w14:paraId="145C9209" w14:textId="125DB5F8" w:rsidR="003541D0" w:rsidRPr="003541D0" w:rsidRDefault="003541D0" w:rsidP="00743D20">
      <w:pPr>
        <w:widowControl w:val="0"/>
        <w:ind w:left="900" w:right="180" w:hanging="360"/>
        <w:jc w:val="both"/>
        <w:rPr>
          <w:rFonts w:ascii="Palatino"/>
          <w:color w:val="auto"/>
          <w:sz w:val="24"/>
          <w:szCs w:val="24"/>
        </w:rPr>
      </w:pPr>
    </w:p>
    <w:p w14:paraId="5FDF0301" w14:textId="622CDD26" w:rsidR="000664D1" w:rsidRDefault="000664D1" w:rsidP="005828AD">
      <w:pPr>
        <w:widowControl w:val="0"/>
        <w:snapToGrid w:val="0"/>
        <w:ind w:left="907" w:right="187" w:hanging="360"/>
        <w:jc w:val="both"/>
        <w:rPr>
          <w:rFonts w:ascii="Palatino"/>
          <w:color w:val="auto"/>
          <w:sz w:val="24"/>
          <w:szCs w:val="24"/>
        </w:rPr>
      </w:pPr>
      <w:r>
        <w:rPr>
          <w:rFonts w:ascii="Palatino"/>
          <w:b/>
          <w:color w:val="auto"/>
          <w:sz w:val="24"/>
          <w:szCs w:val="24"/>
        </w:rPr>
        <w:t xml:space="preserve">Yudell, M. </w:t>
      </w:r>
      <w:r>
        <w:rPr>
          <w:rFonts w:ascii="Palatino"/>
          <w:color w:val="auto"/>
          <w:sz w:val="24"/>
          <w:szCs w:val="24"/>
        </w:rPr>
        <w:t xml:space="preserve">Roberts, D. DeSalle, R. and S. Tishkoff. </w:t>
      </w:r>
      <w:r>
        <w:rPr>
          <w:rFonts w:ascii="Palatino"/>
          <w:color w:val="auto"/>
          <w:sz w:val="24"/>
          <w:szCs w:val="24"/>
        </w:rPr>
        <w:t>“</w:t>
      </w:r>
      <w:r w:rsidR="00795AB7">
        <w:rPr>
          <w:rFonts w:ascii="Palatino"/>
          <w:color w:val="auto"/>
          <w:sz w:val="24"/>
          <w:szCs w:val="24"/>
        </w:rPr>
        <w:t>Taking Race Out of Human</w:t>
      </w:r>
      <w:r w:rsidR="00784F9C">
        <w:rPr>
          <w:rFonts w:ascii="Palatino"/>
          <w:color w:val="auto"/>
          <w:sz w:val="24"/>
          <w:szCs w:val="24"/>
        </w:rPr>
        <w:t xml:space="preserve"> </w:t>
      </w:r>
      <w:r w:rsidR="00795AB7">
        <w:rPr>
          <w:rFonts w:ascii="Palatino"/>
          <w:color w:val="auto"/>
          <w:sz w:val="24"/>
          <w:szCs w:val="24"/>
        </w:rPr>
        <w:t>Genetics,</w:t>
      </w:r>
      <w:r w:rsidR="00795AB7">
        <w:rPr>
          <w:rFonts w:ascii="Palatino"/>
          <w:color w:val="auto"/>
          <w:sz w:val="24"/>
          <w:szCs w:val="24"/>
        </w:rPr>
        <w:t>”</w:t>
      </w:r>
      <w:r w:rsidR="00795AB7">
        <w:rPr>
          <w:rFonts w:ascii="Palatino"/>
          <w:color w:val="auto"/>
          <w:sz w:val="24"/>
          <w:szCs w:val="24"/>
        </w:rPr>
        <w:t xml:space="preserve"> </w:t>
      </w:r>
      <w:r w:rsidR="00795AB7">
        <w:rPr>
          <w:rFonts w:ascii="Palatino"/>
          <w:i/>
          <w:color w:val="auto"/>
          <w:sz w:val="24"/>
          <w:szCs w:val="24"/>
        </w:rPr>
        <w:t>Science</w:t>
      </w:r>
      <w:r w:rsidR="00795AB7">
        <w:rPr>
          <w:rFonts w:ascii="Palatino"/>
          <w:color w:val="auto"/>
          <w:sz w:val="24"/>
          <w:szCs w:val="24"/>
        </w:rPr>
        <w:t xml:space="preserve">, </w:t>
      </w:r>
      <w:r w:rsidR="00AD5B6E">
        <w:rPr>
          <w:rFonts w:ascii="Palatino"/>
          <w:color w:val="auto"/>
          <w:sz w:val="24"/>
          <w:szCs w:val="24"/>
        </w:rPr>
        <w:t>351(February 5, 2016) pp.564-564.</w:t>
      </w:r>
    </w:p>
    <w:p w14:paraId="54C44B9D" w14:textId="77777777" w:rsidR="00AD5B6E" w:rsidRPr="00795AB7" w:rsidRDefault="00AD5B6E" w:rsidP="00743D20">
      <w:pPr>
        <w:widowControl w:val="0"/>
        <w:ind w:left="900" w:right="180" w:hanging="360"/>
        <w:jc w:val="both"/>
        <w:rPr>
          <w:rFonts w:ascii="Palatino"/>
          <w:color w:val="auto"/>
          <w:sz w:val="24"/>
          <w:szCs w:val="24"/>
        </w:rPr>
      </w:pPr>
    </w:p>
    <w:p w14:paraId="31F02A07" w14:textId="4148587B" w:rsidR="001C35C1" w:rsidRPr="001C35C1" w:rsidRDefault="006E7656" w:rsidP="001121AD">
      <w:pPr>
        <w:ind w:left="900" w:right="-90" w:hanging="360"/>
        <w:rPr>
          <w:rFonts w:ascii="Palatino" w:eastAsia="Times New Roman" w:hAnsi="Palatino" w:cs="Times New Roman"/>
          <w:color w:val="auto"/>
          <w:sz w:val="24"/>
          <w:szCs w:val="24"/>
          <w:bdr w:val="none" w:sz="0" w:space="0" w:color="auto"/>
        </w:rPr>
      </w:pPr>
      <w:r w:rsidRPr="001C35C1">
        <w:rPr>
          <w:rFonts w:ascii="Palatino" w:hAnsi="Palatino"/>
          <w:b/>
          <w:color w:val="auto"/>
          <w:sz w:val="24"/>
          <w:szCs w:val="24"/>
        </w:rPr>
        <w:t>Yudell, M.</w:t>
      </w:r>
      <w:r w:rsidRPr="001C35C1">
        <w:rPr>
          <w:rFonts w:ascii="Palatino" w:hAnsi="Palatino"/>
          <w:color w:val="auto"/>
          <w:sz w:val="24"/>
          <w:szCs w:val="24"/>
        </w:rPr>
        <w:t xml:space="preserve"> “Ernst Rüdin and the State of Science,” </w:t>
      </w:r>
      <w:r w:rsidRPr="001C35C1">
        <w:rPr>
          <w:rFonts w:ascii="Palatino" w:hAnsi="Palatino"/>
          <w:i/>
          <w:iCs/>
          <w:color w:val="auto"/>
          <w:sz w:val="24"/>
          <w:szCs w:val="24"/>
        </w:rPr>
        <w:t>PLoS Genetics,</w:t>
      </w:r>
      <w:r w:rsidRPr="001C35C1">
        <w:rPr>
          <w:rFonts w:ascii="Palatino" w:hAnsi="Palatino"/>
          <w:color w:val="auto"/>
          <w:sz w:val="24"/>
          <w:szCs w:val="24"/>
        </w:rPr>
        <w:t xml:space="preserve"> </w:t>
      </w:r>
      <w:r w:rsidR="00BD53F1">
        <w:rPr>
          <w:rFonts w:ascii="Palatino" w:eastAsia="Times New Roman" w:hAnsi="Palatino" w:cs="Arial"/>
          <w:color w:val="333333"/>
          <w:sz w:val="24"/>
          <w:szCs w:val="24"/>
          <w:bdr w:val="none" w:sz="0" w:space="0" w:color="auto"/>
          <w:shd w:val="clear" w:color="auto" w:fill="FFFFFF"/>
        </w:rPr>
        <w:t>11(2015</w:t>
      </w:r>
      <w:r w:rsidR="001C35C1" w:rsidRPr="001C35C1">
        <w:rPr>
          <w:rFonts w:ascii="Palatino" w:eastAsia="Times New Roman" w:hAnsi="Palatino" w:cs="Arial"/>
          <w:color w:val="333333"/>
          <w:sz w:val="24"/>
          <w:szCs w:val="24"/>
          <w:bdr w:val="none" w:sz="0" w:space="0" w:color="auto"/>
          <w:shd w:val="clear" w:color="auto" w:fill="FFFFFF"/>
        </w:rPr>
        <w:t>): e1005707. doi: 10.1371/journal.pgen.1005707.</w:t>
      </w:r>
    </w:p>
    <w:p w14:paraId="5ABD42DF" w14:textId="1BF8C6D2" w:rsidR="007625C9" w:rsidRPr="00DA0421" w:rsidRDefault="007625C9" w:rsidP="00743D20">
      <w:pPr>
        <w:widowControl w:val="0"/>
        <w:ind w:left="900" w:right="180" w:hanging="360"/>
        <w:jc w:val="both"/>
        <w:rPr>
          <w:rFonts w:ascii="Palatino" w:eastAsia="Palatino" w:hAnsi="Palatino" w:cs="Palatino"/>
          <w:color w:val="auto"/>
          <w:sz w:val="24"/>
          <w:szCs w:val="24"/>
          <w:u w:val="single"/>
        </w:rPr>
      </w:pPr>
    </w:p>
    <w:p w14:paraId="4FA09397" w14:textId="5031B483" w:rsidR="00DC7B17" w:rsidRPr="001E1D58" w:rsidRDefault="006E7656" w:rsidP="001E1D58">
      <w:pPr>
        <w:widowControl w:val="0"/>
        <w:ind w:left="900" w:right="180" w:hanging="360"/>
        <w:jc w:val="both"/>
        <w:rPr>
          <w:rFonts w:ascii="Palatino" w:eastAsia="Palatino" w:hAnsi="Palatino" w:cs="Palatino"/>
          <w:color w:val="auto"/>
          <w:sz w:val="24"/>
          <w:szCs w:val="24"/>
          <w:u w:val="single"/>
        </w:rPr>
      </w:pP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Breve Historia del Concepto de Raza,</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Pasajes.</w:t>
      </w:r>
      <w:r w:rsidRPr="00DA0421">
        <w:rPr>
          <w:rFonts w:ascii="Palatino"/>
          <w:color w:val="auto"/>
          <w:sz w:val="24"/>
          <w:szCs w:val="24"/>
        </w:rPr>
        <w:t xml:space="preserve"> (Spring 2014) pp.32-47.</w:t>
      </w:r>
    </w:p>
    <w:p w14:paraId="5274D0A7" w14:textId="77777777" w:rsidR="0081066F" w:rsidRDefault="0081066F" w:rsidP="00C00360">
      <w:pPr>
        <w:widowControl w:val="0"/>
        <w:tabs>
          <w:tab w:val="left" w:pos="540"/>
          <w:tab w:val="left" w:pos="1440"/>
        </w:tabs>
        <w:ind w:left="540" w:right="180"/>
        <w:jc w:val="both"/>
        <w:rPr>
          <w:rFonts w:ascii="Palatino"/>
          <w:color w:val="auto"/>
          <w:sz w:val="24"/>
          <w:szCs w:val="24"/>
        </w:rPr>
      </w:pPr>
    </w:p>
    <w:p w14:paraId="14F6C305" w14:textId="1376DFCF" w:rsidR="00C00360" w:rsidRDefault="006E7656" w:rsidP="00C00360">
      <w:pPr>
        <w:widowControl w:val="0"/>
        <w:tabs>
          <w:tab w:val="left" w:pos="540"/>
          <w:tab w:val="left" w:pos="1440"/>
        </w:tabs>
        <w:ind w:left="540" w:right="180"/>
        <w:jc w:val="both"/>
        <w:rPr>
          <w:rFonts w:ascii="Palatino"/>
          <w:color w:val="auto"/>
          <w:sz w:val="24"/>
          <w:szCs w:val="24"/>
        </w:rPr>
      </w:pPr>
      <w:r w:rsidRPr="00DA0421">
        <w:rPr>
          <w:rFonts w:ascii="Palatino"/>
          <w:color w:val="auto"/>
          <w:sz w:val="24"/>
          <w:szCs w:val="24"/>
        </w:rPr>
        <w:t>Gidaya, N. Lee, B. Burstyn</w:t>
      </w:r>
      <w:r w:rsidRPr="000664D1">
        <w:rPr>
          <w:rFonts w:ascii="Palatino"/>
          <w:color w:val="auto"/>
          <w:sz w:val="24"/>
          <w:szCs w:val="24"/>
        </w:rPr>
        <w:t>, I.</w:t>
      </w:r>
      <w:r w:rsidRPr="00743D20">
        <w:rPr>
          <w:rFonts w:ascii="Palatino"/>
          <w:b/>
          <w:color w:val="auto"/>
          <w:sz w:val="24"/>
          <w:szCs w:val="24"/>
        </w:rPr>
        <w:t xml:space="preserve"> Yudell</w:t>
      </w:r>
      <w:r w:rsidRPr="00DA0421">
        <w:rPr>
          <w:rFonts w:ascii="Palatino"/>
          <w:color w:val="auto"/>
          <w:sz w:val="24"/>
          <w:szCs w:val="24"/>
        </w:rPr>
        <w:t xml:space="preserve">, </w:t>
      </w:r>
      <w:r w:rsidRPr="000664D1">
        <w:rPr>
          <w:rFonts w:ascii="Palatino"/>
          <w:b/>
          <w:color w:val="auto"/>
          <w:sz w:val="24"/>
          <w:szCs w:val="24"/>
        </w:rPr>
        <w:t>M.</w:t>
      </w:r>
      <w:r w:rsidRPr="00DA0421">
        <w:rPr>
          <w:rFonts w:ascii="Palatino"/>
          <w:color w:val="auto"/>
          <w:sz w:val="24"/>
          <w:szCs w:val="24"/>
        </w:rPr>
        <w:t xml:space="preserve"> Mortensen, E, Newschaffer, C. </w:t>
      </w:r>
      <w:r w:rsidRPr="00DA0421">
        <w:rPr>
          <w:rFonts w:hAnsi="Palatino"/>
          <w:color w:val="auto"/>
          <w:sz w:val="24"/>
          <w:szCs w:val="24"/>
        </w:rPr>
        <w:t>“</w:t>
      </w:r>
      <w:r w:rsidRPr="00DA0421">
        <w:rPr>
          <w:rFonts w:ascii="Palatino"/>
          <w:color w:val="auto"/>
          <w:sz w:val="24"/>
          <w:szCs w:val="24"/>
        </w:rPr>
        <w:t>In utero</w:t>
      </w:r>
    </w:p>
    <w:p w14:paraId="59A46318" w14:textId="77777777" w:rsidR="00C00360" w:rsidRDefault="00C00360" w:rsidP="00C00360">
      <w:pPr>
        <w:widowControl w:val="0"/>
        <w:tabs>
          <w:tab w:val="left" w:pos="540"/>
          <w:tab w:val="left" w:pos="900"/>
          <w:tab w:val="left" w:pos="1530"/>
        </w:tabs>
        <w:ind w:left="540" w:right="180"/>
        <w:jc w:val="both"/>
        <w:rPr>
          <w:rFonts w:ascii="Palatino"/>
          <w:color w:val="auto"/>
          <w:sz w:val="24"/>
          <w:szCs w:val="24"/>
        </w:rPr>
      </w:pPr>
      <w:r>
        <w:rPr>
          <w:rFonts w:ascii="Palatino"/>
          <w:color w:val="auto"/>
          <w:sz w:val="24"/>
          <w:szCs w:val="24"/>
        </w:rPr>
        <w:tab/>
        <w:t xml:space="preserve">Exposure </w:t>
      </w:r>
      <w:r w:rsidR="006E7656" w:rsidRPr="00DA0421">
        <w:rPr>
          <w:rFonts w:ascii="Palatino"/>
          <w:color w:val="auto"/>
          <w:sz w:val="24"/>
          <w:szCs w:val="24"/>
        </w:rPr>
        <w:t>to</w:t>
      </w:r>
      <w:r>
        <w:rPr>
          <w:rFonts w:ascii="Palatino"/>
          <w:color w:val="auto"/>
          <w:sz w:val="24"/>
          <w:szCs w:val="24"/>
        </w:rPr>
        <w:t xml:space="preserve"> </w:t>
      </w:r>
      <w:r w:rsidR="006E7656" w:rsidRPr="00DA0421">
        <w:rPr>
          <w:rFonts w:ascii="Palatino"/>
          <w:color w:val="auto"/>
          <w:sz w:val="24"/>
          <w:szCs w:val="24"/>
        </w:rPr>
        <w:t>Selective Serotonin Reuptake Inhibitors and Risk for Autism</w:t>
      </w:r>
    </w:p>
    <w:p w14:paraId="127A661D" w14:textId="77777777" w:rsidR="00C00360" w:rsidRDefault="00C00360" w:rsidP="00C00360">
      <w:pPr>
        <w:widowControl w:val="0"/>
        <w:tabs>
          <w:tab w:val="left" w:pos="540"/>
          <w:tab w:val="left" w:pos="900"/>
          <w:tab w:val="left" w:pos="1530"/>
        </w:tabs>
        <w:ind w:left="540" w:right="180"/>
        <w:jc w:val="both"/>
        <w:rPr>
          <w:rFonts w:ascii="Palatino"/>
          <w:color w:val="auto"/>
          <w:sz w:val="24"/>
          <w:szCs w:val="24"/>
        </w:rPr>
      </w:pPr>
      <w:r>
        <w:rPr>
          <w:rFonts w:ascii="Palatino"/>
          <w:color w:val="auto"/>
          <w:sz w:val="24"/>
          <w:szCs w:val="24"/>
        </w:rPr>
        <w:tab/>
      </w:r>
      <w:r w:rsidR="006E7656" w:rsidRPr="00DA0421">
        <w:rPr>
          <w:rFonts w:ascii="Palatino"/>
          <w:color w:val="auto"/>
          <w:sz w:val="24"/>
          <w:szCs w:val="24"/>
        </w:rPr>
        <w:t>Spectrum Disorder,</w:t>
      </w:r>
      <w:r w:rsidR="006E7656" w:rsidRPr="00DA0421">
        <w:rPr>
          <w:rFonts w:hAnsi="Palatino"/>
          <w:color w:val="auto"/>
          <w:sz w:val="24"/>
          <w:szCs w:val="24"/>
        </w:rPr>
        <w:t>”</w:t>
      </w:r>
      <w:r w:rsidR="006E7656" w:rsidRPr="00DA0421">
        <w:rPr>
          <w:rFonts w:hAnsi="Palatino"/>
          <w:color w:val="auto"/>
          <w:sz w:val="24"/>
          <w:szCs w:val="24"/>
        </w:rPr>
        <w:t xml:space="preserve"> </w:t>
      </w:r>
      <w:r w:rsidR="006E7656" w:rsidRPr="00DA0421">
        <w:rPr>
          <w:rFonts w:ascii="Palatino"/>
          <w:i/>
          <w:iCs/>
          <w:color w:val="auto"/>
          <w:sz w:val="24"/>
          <w:szCs w:val="24"/>
        </w:rPr>
        <w:t>Journal of Autism and Developmental Disorders</w:t>
      </w:r>
      <w:r w:rsidR="006E7656" w:rsidRPr="00DA0421">
        <w:rPr>
          <w:rFonts w:ascii="Palatino"/>
          <w:color w:val="auto"/>
          <w:sz w:val="24"/>
          <w:szCs w:val="24"/>
        </w:rPr>
        <w:t>. 44(October</w:t>
      </w:r>
    </w:p>
    <w:p w14:paraId="7CAC2A91" w14:textId="77777777" w:rsidR="007625C9" w:rsidRDefault="00C00360" w:rsidP="00C00360">
      <w:pPr>
        <w:widowControl w:val="0"/>
        <w:tabs>
          <w:tab w:val="left" w:pos="540"/>
          <w:tab w:val="left" w:pos="900"/>
          <w:tab w:val="left" w:pos="1530"/>
        </w:tabs>
        <w:ind w:left="540" w:right="180"/>
        <w:jc w:val="both"/>
        <w:rPr>
          <w:rFonts w:ascii="Palatino"/>
          <w:color w:val="auto"/>
          <w:sz w:val="24"/>
          <w:szCs w:val="24"/>
        </w:rPr>
      </w:pPr>
      <w:r>
        <w:rPr>
          <w:rFonts w:ascii="Palatino"/>
          <w:color w:val="auto"/>
          <w:sz w:val="24"/>
          <w:szCs w:val="24"/>
        </w:rPr>
        <w:tab/>
      </w:r>
      <w:r w:rsidR="006E7656" w:rsidRPr="00DA0421">
        <w:rPr>
          <w:rFonts w:ascii="Palatino"/>
          <w:color w:val="auto"/>
          <w:sz w:val="24"/>
          <w:szCs w:val="24"/>
        </w:rPr>
        <w:t>2014) pp.2558-2567.</w:t>
      </w:r>
    </w:p>
    <w:p w14:paraId="7B5C02CF" w14:textId="77777777" w:rsidR="00AE3A8D" w:rsidRDefault="00AE3A8D" w:rsidP="00C00360">
      <w:pPr>
        <w:widowControl w:val="0"/>
        <w:tabs>
          <w:tab w:val="left" w:pos="540"/>
          <w:tab w:val="left" w:pos="900"/>
          <w:tab w:val="left" w:pos="1530"/>
        </w:tabs>
        <w:ind w:left="540" w:right="180"/>
        <w:jc w:val="both"/>
        <w:rPr>
          <w:rFonts w:ascii="Palatino"/>
          <w:color w:val="auto"/>
          <w:sz w:val="24"/>
          <w:szCs w:val="24"/>
        </w:rPr>
      </w:pPr>
    </w:p>
    <w:p w14:paraId="2D2D2F05" w14:textId="75902700" w:rsidR="001121AD" w:rsidRPr="00AE3A8D" w:rsidRDefault="00AE3A8D" w:rsidP="00E216B8">
      <w:pPr>
        <w:pStyle w:val="Normal1"/>
        <w:spacing w:after="0"/>
        <w:ind w:left="900" w:hanging="360"/>
        <w:rPr>
          <w:rFonts w:ascii="Palatino" w:hAnsi="Palatino"/>
          <w:color w:val="000000" w:themeColor="text1"/>
        </w:rPr>
      </w:pPr>
      <w:r w:rsidRPr="00AE3A8D">
        <w:rPr>
          <w:rFonts w:ascii="Palatino" w:hAnsi="Palatino"/>
          <w:color w:val="000000" w:themeColor="text1"/>
        </w:rPr>
        <w:t xml:space="preserve">Caplan, A., Chernak, E., Arana, E., Blank, N., and </w:t>
      </w:r>
      <w:r w:rsidRPr="00AE3A8D">
        <w:rPr>
          <w:rFonts w:ascii="Palatino" w:hAnsi="Palatino"/>
          <w:b/>
          <w:color w:val="000000" w:themeColor="text1"/>
        </w:rPr>
        <w:t>M. Yudell. “</w:t>
      </w:r>
      <w:r w:rsidRPr="00AE3A8D">
        <w:rPr>
          <w:rFonts w:ascii="Palatino" w:hAnsi="Palatino"/>
          <w:color w:val="000000" w:themeColor="text1"/>
        </w:rPr>
        <w:t xml:space="preserve">Vaccination Mandates for Healthcare Professionals – An Evaluation of Current Practices and Recommendations for Implementation,” White Paper Prepared for the National Vaccine Program Office, (2013). </w:t>
      </w:r>
    </w:p>
    <w:p w14:paraId="73E9FA2E" w14:textId="77777777" w:rsidR="007625C9" w:rsidRPr="00DA0421" w:rsidRDefault="007625C9" w:rsidP="00AE3A8D">
      <w:pPr>
        <w:widowControl w:val="0"/>
        <w:ind w:right="180"/>
        <w:jc w:val="both"/>
        <w:rPr>
          <w:rFonts w:ascii="Palatino" w:eastAsia="Palatino" w:hAnsi="Palatino" w:cs="Palatino"/>
          <w:color w:val="auto"/>
          <w:sz w:val="24"/>
          <w:szCs w:val="24"/>
          <w:u w:val="single"/>
        </w:rPr>
      </w:pPr>
    </w:p>
    <w:p w14:paraId="722F9A23" w14:textId="77777777" w:rsidR="007625C9" w:rsidRPr="00DA0421" w:rsidRDefault="006E7656">
      <w:pPr>
        <w:widowControl w:val="0"/>
        <w:ind w:left="900" w:right="180" w:hanging="360"/>
        <w:jc w:val="both"/>
        <w:rPr>
          <w:rFonts w:ascii="Palatino" w:eastAsia="Palatino" w:hAnsi="Palatino" w:cs="Palatino"/>
          <w:color w:val="auto"/>
          <w:sz w:val="24"/>
          <w:szCs w:val="24"/>
          <w:u w:val="single"/>
        </w:rPr>
      </w:pPr>
      <w:r w:rsidRPr="00DA0421">
        <w:rPr>
          <w:rFonts w:ascii="Palatino"/>
          <w:color w:val="auto"/>
          <w:sz w:val="24"/>
          <w:szCs w:val="24"/>
        </w:rPr>
        <w:t xml:space="preserve">Rossi, J. Newschaffer, C. and </w:t>
      </w:r>
      <w:r w:rsidRPr="00743D20">
        <w:rPr>
          <w:rFonts w:ascii="Palatino"/>
          <w:b/>
          <w:color w:val="auto"/>
          <w:sz w:val="24"/>
          <w:szCs w:val="24"/>
        </w:rPr>
        <w:t>M. Yudell</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Autism Spectrum Disorders, Risk Communication and the Problem of Inadvertent Harm,</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Kennedy Institute of Ethics Journal.</w:t>
      </w:r>
      <w:r w:rsidRPr="00DA0421">
        <w:rPr>
          <w:rFonts w:ascii="Palatino"/>
          <w:color w:val="auto"/>
          <w:sz w:val="24"/>
          <w:szCs w:val="24"/>
        </w:rPr>
        <w:t xml:space="preserve"> 23(2013) pp.105-138.</w:t>
      </w:r>
    </w:p>
    <w:p w14:paraId="2739326B" w14:textId="77777777" w:rsidR="007625C9" w:rsidRPr="00DA0421" w:rsidRDefault="007625C9">
      <w:pPr>
        <w:widowControl w:val="0"/>
        <w:ind w:left="900" w:right="180" w:hanging="360"/>
        <w:jc w:val="both"/>
        <w:rPr>
          <w:rFonts w:ascii="Palatino" w:eastAsia="Palatino" w:hAnsi="Palatino" w:cs="Palatino"/>
          <w:color w:val="auto"/>
          <w:sz w:val="24"/>
          <w:szCs w:val="24"/>
          <w:u w:val="single"/>
        </w:rPr>
      </w:pPr>
    </w:p>
    <w:p w14:paraId="584FF688" w14:textId="77777777" w:rsidR="007625C9" w:rsidRPr="00DA0421" w:rsidRDefault="006E7656">
      <w:pPr>
        <w:widowControl w:val="0"/>
        <w:ind w:left="900" w:right="180" w:hanging="360"/>
        <w:jc w:val="both"/>
        <w:rPr>
          <w:rFonts w:ascii="Palatino" w:eastAsia="Palatino" w:hAnsi="Palatino" w:cs="Palatino"/>
          <w:color w:val="auto"/>
          <w:sz w:val="24"/>
          <w:szCs w:val="24"/>
        </w:rPr>
      </w:pPr>
      <w:r w:rsidRPr="00DA0421">
        <w:rPr>
          <w:rFonts w:ascii="Palatino"/>
          <w:color w:val="auto"/>
          <w:sz w:val="24"/>
          <w:szCs w:val="24"/>
        </w:rPr>
        <w:t xml:space="preserve">Burstyn, I. Lee, B. Gidaya, N. </w:t>
      </w: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Presentation of Study Results: The Authors</w:t>
      </w:r>
      <w:r w:rsidRPr="00DA0421">
        <w:rPr>
          <w:rFonts w:hAnsi="Palatino"/>
          <w:color w:val="auto"/>
          <w:sz w:val="24"/>
          <w:szCs w:val="24"/>
        </w:rPr>
        <w:t>’</w:t>
      </w:r>
      <w:r w:rsidRPr="00DA0421">
        <w:rPr>
          <w:rFonts w:hAnsi="Palatino"/>
          <w:color w:val="auto"/>
          <w:sz w:val="24"/>
          <w:szCs w:val="24"/>
        </w:rPr>
        <w:t xml:space="preserve"> </w:t>
      </w:r>
      <w:r w:rsidRPr="00DA0421">
        <w:rPr>
          <w:rFonts w:ascii="Palatino"/>
          <w:color w:val="auto"/>
          <w:sz w:val="24"/>
          <w:szCs w:val="24"/>
        </w:rPr>
        <w:t>Responsibility,</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Environmental Health Perspectives</w:t>
      </w:r>
      <w:r w:rsidRPr="00DA0421">
        <w:rPr>
          <w:rFonts w:ascii="Palatino"/>
          <w:color w:val="auto"/>
          <w:sz w:val="24"/>
          <w:szCs w:val="24"/>
        </w:rPr>
        <w:t>. 120(September 2012) pp.343-344.</w:t>
      </w:r>
    </w:p>
    <w:p w14:paraId="0EB19A13" w14:textId="77777777" w:rsidR="007625C9" w:rsidRPr="00DA0421" w:rsidRDefault="007625C9">
      <w:pPr>
        <w:widowControl w:val="0"/>
        <w:ind w:left="900" w:right="180" w:hanging="360"/>
        <w:jc w:val="both"/>
        <w:rPr>
          <w:rFonts w:ascii="Palatino" w:eastAsia="Palatino" w:hAnsi="Palatino" w:cs="Palatino"/>
          <w:color w:val="auto"/>
          <w:sz w:val="24"/>
          <w:szCs w:val="24"/>
        </w:rPr>
      </w:pPr>
    </w:p>
    <w:p w14:paraId="4E707623" w14:textId="77777777" w:rsidR="007625C9" w:rsidRPr="00DA0421" w:rsidRDefault="006E7656">
      <w:pPr>
        <w:widowControl w:val="0"/>
        <w:ind w:left="900" w:right="180" w:hanging="360"/>
        <w:jc w:val="both"/>
        <w:rPr>
          <w:rFonts w:ascii="Palatino" w:eastAsia="Palatino" w:hAnsi="Palatino" w:cs="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Tabor, H. Dawson, G. Rossi, J. and C. Newschaffer. </w:t>
      </w:r>
      <w:r w:rsidRPr="00DA0421">
        <w:rPr>
          <w:rFonts w:hAnsi="Palatino"/>
          <w:color w:val="auto"/>
          <w:sz w:val="24"/>
          <w:szCs w:val="24"/>
        </w:rPr>
        <w:t>“</w:t>
      </w:r>
      <w:r w:rsidRPr="00DA0421">
        <w:rPr>
          <w:rFonts w:ascii="Palatino"/>
          <w:color w:val="auto"/>
          <w:sz w:val="24"/>
          <w:szCs w:val="24"/>
        </w:rPr>
        <w:t>Priorities for Autism Risk Disorders Risk Communication and Ethics.</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Autism</w:t>
      </w:r>
      <w:r w:rsidRPr="00DA0421">
        <w:rPr>
          <w:rFonts w:ascii="Palatino"/>
          <w:color w:val="auto"/>
          <w:sz w:val="24"/>
          <w:szCs w:val="24"/>
        </w:rPr>
        <w:t>. 17(2012) pp.701-722.</w:t>
      </w:r>
    </w:p>
    <w:p w14:paraId="4B70EF23" w14:textId="77777777" w:rsidR="007625C9" w:rsidRPr="00DA0421" w:rsidRDefault="007625C9">
      <w:pPr>
        <w:widowControl w:val="0"/>
        <w:ind w:left="900" w:right="180" w:hanging="360"/>
        <w:jc w:val="both"/>
        <w:rPr>
          <w:rFonts w:ascii="Palatino" w:eastAsia="Palatino" w:hAnsi="Palatino" w:cs="Palatino"/>
          <w:color w:val="auto"/>
          <w:sz w:val="24"/>
          <w:szCs w:val="24"/>
        </w:rPr>
      </w:pPr>
    </w:p>
    <w:p w14:paraId="4692E410" w14:textId="77777777" w:rsidR="007625C9" w:rsidRPr="00DA0421" w:rsidRDefault="006E7656">
      <w:pPr>
        <w:ind w:left="900" w:hanging="360"/>
        <w:jc w:val="both"/>
        <w:rPr>
          <w:rFonts w:ascii="Palatino" w:eastAsia="Palatino" w:hAnsi="Palatino" w:cs="Palatino"/>
          <w:color w:val="auto"/>
          <w:sz w:val="24"/>
          <w:szCs w:val="24"/>
        </w:rPr>
      </w:pPr>
      <w:r w:rsidRPr="00DA0421">
        <w:rPr>
          <w:rFonts w:ascii="Palatino"/>
          <w:color w:val="auto"/>
          <w:sz w:val="24"/>
          <w:szCs w:val="24"/>
        </w:rPr>
        <w:t xml:space="preserve">Rossi, J. and </w:t>
      </w: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The Use of Persuasion in Public Health Communication: An Ethical Critique,</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Public Health Ethics</w:t>
      </w:r>
      <w:r w:rsidRPr="00DA0421">
        <w:rPr>
          <w:rFonts w:ascii="Palatino"/>
          <w:color w:val="auto"/>
          <w:sz w:val="24"/>
          <w:szCs w:val="24"/>
        </w:rPr>
        <w:t>. 5(2012) pp.192-205.</w:t>
      </w:r>
    </w:p>
    <w:p w14:paraId="0C440532" w14:textId="77777777" w:rsidR="007625C9" w:rsidRPr="00DA0421" w:rsidRDefault="007625C9">
      <w:pPr>
        <w:ind w:left="900" w:hanging="360"/>
        <w:jc w:val="both"/>
        <w:rPr>
          <w:rFonts w:ascii="Palatino" w:eastAsia="Palatino" w:hAnsi="Palatino" w:cs="Palatino"/>
          <w:color w:val="auto"/>
          <w:sz w:val="24"/>
          <w:szCs w:val="24"/>
        </w:rPr>
      </w:pPr>
    </w:p>
    <w:p w14:paraId="2887F84D" w14:textId="77777777" w:rsidR="007625C9" w:rsidRPr="00DA0421" w:rsidRDefault="006E7656">
      <w:pPr>
        <w:widowControl w:val="0"/>
        <w:ind w:left="900" w:right="180" w:hanging="360"/>
        <w:jc w:val="both"/>
        <w:rPr>
          <w:rFonts w:ascii="Palatino" w:eastAsia="Palatino" w:hAnsi="Palatino" w:cs="Palatino"/>
          <w:color w:val="auto"/>
          <w:sz w:val="24"/>
          <w:szCs w:val="24"/>
        </w:rPr>
      </w:pPr>
      <w:r w:rsidRPr="00DA0421">
        <w:rPr>
          <w:rFonts w:ascii="Palatino"/>
          <w:color w:val="auto"/>
          <w:sz w:val="24"/>
          <w:szCs w:val="24"/>
        </w:rPr>
        <w:t xml:space="preserve">Rossi, J. and </w:t>
      </w: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Value-Ladenness and Rationality in Health Communication,</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American Journal of Bioethics</w:t>
      </w:r>
      <w:r w:rsidRPr="00DA0421">
        <w:rPr>
          <w:rFonts w:ascii="Palatino"/>
          <w:color w:val="auto"/>
          <w:sz w:val="24"/>
          <w:szCs w:val="24"/>
        </w:rPr>
        <w:t>. 12(February 2012) pp.20-22.</w:t>
      </w:r>
    </w:p>
    <w:p w14:paraId="034D711A" w14:textId="77777777" w:rsidR="007625C9" w:rsidRPr="00DA0421" w:rsidRDefault="007625C9">
      <w:pPr>
        <w:widowControl w:val="0"/>
        <w:ind w:left="900" w:right="140" w:hanging="360"/>
        <w:jc w:val="both"/>
        <w:rPr>
          <w:rFonts w:ascii="Palatino" w:eastAsia="Palatino" w:hAnsi="Palatino" w:cs="Palatino"/>
          <w:color w:val="auto"/>
          <w:sz w:val="24"/>
          <w:szCs w:val="24"/>
          <w:u w:val="single"/>
        </w:rPr>
      </w:pPr>
    </w:p>
    <w:p w14:paraId="4CF89EBA" w14:textId="52CA5FB8" w:rsidR="007625C9" w:rsidRDefault="006E7656">
      <w:pPr>
        <w:widowControl w:val="0"/>
        <w:ind w:left="900" w:right="140" w:hanging="360"/>
        <w:jc w:val="both"/>
        <w:rPr>
          <w:rFonts w:ascii="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A Short History of the Race Concept,</w:t>
      </w:r>
      <w:r w:rsidRPr="00DA0421">
        <w:rPr>
          <w:rFonts w:hAnsi="Palatino"/>
          <w:color w:val="auto"/>
          <w:sz w:val="24"/>
          <w:szCs w:val="24"/>
        </w:rPr>
        <w:t>”</w:t>
      </w:r>
      <w:r w:rsidRPr="00DA0421">
        <w:rPr>
          <w:rFonts w:hAnsi="Palatino"/>
          <w:color w:val="auto"/>
          <w:sz w:val="24"/>
          <w:szCs w:val="24"/>
        </w:rPr>
        <w:t xml:space="preserve"> </w:t>
      </w:r>
      <w:r w:rsidRPr="00DA0421">
        <w:rPr>
          <w:rFonts w:ascii="Palatino"/>
          <w:color w:val="auto"/>
          <w:sz w:val="24"/>
          <w:szCs w:val="24"/>
        </w:rPr>
        <w:t xml:space="preserve">in </w:t>
      </w:r>
      <w:r w:rsidRPr="00DA0421">
        <w:rPr>
          <w:rFonts w:ascii="Palatino"/>
          <w:i/>
          <w:iCs/>
          <w:color w:val="auto"/>
          <w:sz w:val="24"/>
          <w:szCs w:val="24"/>
        </w:rPr>
        <w:t>Race and Genetics</w:t>
      </w:r>
      <w:r w:rsidRPr="00DA0421">
        <w:rPr>
          <w:rFonts w:ascii="Palatino"/>
          <w:color w:val="auto"/>
          <w:sz w:val="24"/>
          <w:szCs w:val="24"/>
        </w:rPr>
        <w:t xml:space="preserve">, Sheldon </w:t>
      </w:r>
      <w:r w:rsidRPr="00DA0421">
        <w:rPr>
          <w:rFonts w:ascii="Palatino"/>
          <w:color w:val="auto"/>
          <w:sz w:val="24"/>
          <w:szCs w:val="24"/>
        </w:rPr>
        <w:lastRenderedPageBreak/>
        <w:t>Krimsky, ed. (Columbia University Press, 2011).</w:t>
      </w:r>
    </w:p>
    <w:p w14:paraId="38C6FC7F" w14:textId="77777777" w:rsidR="00722B78" w:rsidRPr="00DA0421" w:rsidRDefault="00722B78">
      <w:pPr>
        <w:widowControl w:val="0"/>
        <w:ind w:left="900" w:right="140" w:hanging="360"/>
        <w:jc w:val="both"/>
        <w:rPr>
          <w:rFonts w:ascii="Palatino" w:eastAsia="Palatino" w:hAnsi="Palatino" w:cs="Palatino"/>
          <w:color w:val="auto"/>
          <w:sz w:val="24"/>
          <w:szCs w:val="24"/>
        </w:rPr>
      </w:pPr>
    </w:p>
    <w:p w14:paraId="78EE2CD2" w14:textId="77777777" w:rsidR="007625C9" w:rsidRPr="00DA0421" w:rsidRDefault="007625C9">
      <w:pPr>
        <w:widowControl w:val="0"/>
        <w:ind w:left="900" w:right="140" w:hanging="360"/>
        <w:jc w:val="both"/>
        <w:rPr>
          <w:rFonts w:ascii="Palatino" w:eastAsia="Palatino" w:hAnsi="Palatino" w:cs="Palatino"/>
          <w:color w:val="auto"/>
          <w:sz w:val="24"/>
          <w:szCs w:val="24"/>
        </w:rPr>
      </w:pPr>
    </w:p>
    <w:p w14:paraId="643A70AB" w14:textId="77777777" w:rsidR="007625C9" w:rsidRPr="00DA0421" w:rsidRDefault="006E7656">
      <w:pPr>
        <w:widowControl w:val="0"/>
        <w:ind w:left="900" w:right="140" w:hanging="360"/>
        <w:jc w:val="both"/>
        <w:rPr>
          <w:rFonts w:ascii="Palatino" w:eastAsia="Palatino" w:hAnsi="Palatino" w:cs="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 xml:space="preserve">Review: </w:t>
      </w:r>
      <w:r w:rsidRPr="00DA0421">
        <w:rPr>
          <w:rFonts w:ascii="Palatino"/>
          <w:i/>
          <w:iCs/>
          <w:color w:val="auto"/>
          <w:sz w:val="24"/>
          <w:szCs w:val="24"/>
        </w:rPr>
        <w:t>Segregation</w:t>
      </w:r>
      <w:r w:rsidRPr="00DA0421">
        <w:rPr>
          <w:rFonts w:hAnsi="Palatino"/>
          <w:i/>
          <w:iCs/>
          <w:color w:val="auto"/>
          <w:sz w:val="24"/>
          <w:szCs w:val="24"/>
        </w:rPr>
        <w:t>’</w:t>
      </w:r>
      <w:r w:rsidRPr="00DA0421">
        <w:rPr>
          <w:rFonts w:ascii="Palatino"/>
          <w:i/>
          <w:iCs/>
          <w:color w:val="auto"/>
          <w:sz w:val="24"/>
          <w:szCs w:val="24"/>
        </w:rPr>
        <w:t>s Science: Eugenics and Society in Virginia</w:t>
      </w:r>
      <w:r w:rsidRPr="00DA0421">
        <w:rPr>
          <w:rFonts w:ascii="Palatino"/>
          <w:color w:val="auto"/>
          <w:sz w:val="24"/>
          <w:szCs w:val="24"/>
        </w:rPr>
        <w:t>, by Gregory Dorr,</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 xml:space="preserve">Journal of the History of Biology. </w:t>
      </w:r>
      <w:r w:rsidRPr="00DA0421">
        <w:rPr>
          <w:rFonts w:ascii="Palatino"/>
          <w:color w:val="auto"/>
          <w:sz w:val="24"/>
          <w:szCs w:val="24"/>
        </w:rPr>
        <w:t>43(May 2010) pp.419-422.</w:t>
      </w:r>
    </w:p>
    <w:p w14:paraId="31013E0B" w14:textId="77777777" w:rsidR="007625C9" w:rsidRPr="00DA0421" w:rsidRDefault="007625C9">
      <w:pPr>
        <w:widowControl w:val="0"/>
        <w:ind w:left="900" w:right="140" w:hanging="360"/>
        <w:jc w:val="both"/>
        <w:rPr>
          <w:rFonts w:ascii="Palatino" w:eastAsia="Palatino" w:hAnsi="Palatino" w:cs="Palatino"/>
          <w:color w:val="auto"/>
          <w:sz w:val="24"/>
          <w:szCs w:val="24"/>
        </w:rPr>
      </w:pPr>
    </w:p>
    <w:p w14:paraId="17B5F162" w14:textId="77777777" w:rsidR="007625C9" w:rsidRDefault="006E7656">
      <w:pPr>
        <w:widowControl w:val="0"/>
        <w:ind w:left="900" w:right="140" w:hanging="360"/>
        <w:jc w:val="both"/>
        <w:rPr>
          <w:rFonts w:ascii="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Public Health Ethics: An Update on an Emerging Field</w:t>
      </w:r>
      <w:r w:rsidRPr="00DA0421">
        <w:rPr>
          <w:rFonts w:hAnsi="Palatino"/>
          <w:color w:val="auto"/>
          <w:sz w:val="24"/>
          <w:szCs w:val="24"/>
        </w:rPr>
        <w:t>”</w:t>
      </w:r>
      <w:r w:rsidRPr="00DA0421">
        <w:rPr>
          <w:rFonts w:hAnsi="Palatino"/>
          <w:color w:val="auto"/>
          <w:sz w:val="24"/>
          <w:szCs w:val="24"/>
        </w:rPr>
        <w:t xml:space="preserve"> </w:t>
      </w:r>
      <w:r w:rsidRPr="00DA0421">
        <w:rPr>
          <w:rFonts w:ascii="Palatino"/>
          <w:color w:val="auto"/>
          <w:sz w:val="24"/>
          <w:szCs w:val="24"/>
        </w:rPr>
        <w:t xml:space="preserve">in the </w:t>
      </w:r>
      <w:r w:rsidRPr="00DA0421">
        <w:rPr>
          <w:rFonts w:ascii="Palatino"/>
          <w:i/>
          <w:iCs/>
          <w:color w:val="auto"/>
          <w:sz w:val="24"/>
          <w:szCs w:val="24"/>
        </w:rPr>
        <w:t>Penn Center Guide to Bioethics</w:t>
      </w:r>
      <w:r w:rsidRPr="00DA0421">
        <w:rPr>
          <w:rFonts w:ascii="Palatino"/>
          <w:color w:val="auto"/>
          <w:sz w:val="24"/>
          <w:szCs w:val="24"/>
        </w:rPr>
        <w:t>, Vardit Ravitsky, Autumn Fiester, and Arthur Caplan, eds. (Springer, 2009) pp.559-569.</w:t>
      </w:r>
    </w:p>
    <w:p w14:paraId="334BE527" w14:textId="77777777" w:rsidR="007A53F2" w:rsidRPr="00DA0421" w:rsidRDefault="007A53F2">
      <w:pPr>
        <w:widowControl w:val="0"/>
        <w:ind w:left="900" w:right="140" w:hanging="360"/>
        <w:jc w:val="both"/>
        <w:rPr>
          <w:rFonts w:ascii="Palatino" w:eastAsia="Palatino" w:hAnsi="Palatino" w:cs="Palatino"/>
          <w:color w:val="auto"/>
          <w:sz w:val="24"/>
          <w:szCs w:val="24"/>
        </w:rPr>
      </w:pPr>
    </w:p>
    <w:p w14:paraId="39F9F7B8" w14:textId="77777777" w:rsidR="007625C9" w:rsidRPr="00DA0421" w:rsidRDefault="006E7656">
      <w:pPr>
        <w:widowControl w:val="0"/>
        <w:ind w:left="900" w:right="140" w:hanging="360"/>
        <w:jc w:val="both"/>
        <w:rPr>
          <w:rFonts w:ascii="Palatino" w:eastAsia="Palatino" w:hAnsi="Palatino" w:cs="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 xml:space="preserve">Review: </w:t>
      </w:r>
      <w:r w:rsidRPr="00DA0421">
        <w:rPr>
          <w:rFonts w:ascii="Palatino"/>
          <w:i/>
          <w:iCs/>
          <w:color w:val="auto"/>
          <w:sz w:val="24"/>
          <w:szCs w:val="24"/>
        </w:rPr>
        <w:t xml:space="preserve">Moments of Truth in Genetic Medicine, </w:t>
      </w:r>
      <w:r w:rsidRPr="00DA0421">
        <w:rPr>
          <w:rFonts w:ascii="Palatino"/>
          <w:color w:val="auto"/>
          <w:sz w:val="24"/>
          <w:szCs w:val="24"/>
        </w:rPr>
        <w:t>by Susan M. Lindee,</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Journal of the History of Medicine and Allied Sciences</w:t>
      </w:r>
      <w:r w:rsidRPr="00DA0421">
        <w:rPr>
          <w:rFonts w:ascii="Palatino"/>
          <w:color w:val="auto"/>
          <w:sz w:val="24"/>
          <w:szCs w:val="24"/>
        </w:rPr>
        <w:t>. 62 (2007) 111-113.</w:t>
      </w:r>
    </w:p>
    <w:p w14:paraId="45A133BF" w14:textId="77777777" w:rsidR="007625C9" w:rsidRPr="00DA0421" w:rsidRDefault="007625C9">
      <w:pPr>
        <w:widowControl w:val="0"/>
        <w:ind w:left="900" w:right="140" w:hanging="360"/>
        <w:jc w:val="both"/>
        <w:rPr>
          <w:rFonts w:ascii="Palatino" w:eastAsia="Palatino" w:hAnsi="Palatino" w:cs="Palatino"/>
          <w:color w:val="auto"/>
          <w:sz w:val="24"/>
          <w:szCs w:val="24"/>
        </w:rPr>
      </w:pPr>
    </w:p>
    <w:p w14:paraId="544B016C" w14:textId="77777777" w:rsidR="007625C9" w:rsidRPr="00DA0421" w:rsidRDefault="006E7656">
      <w:pPr>
        <w:widowControl w:val="0"/>
        <w:ind w:left="900" w:right="140" w:hanging="360"/>
        <w:jc w:val="both"/>
        <w:rPr>
          <w:rFonts w:ascii="Palatino" w:eastAsia="Palatino" w:hAnsi="Palatino" w:cs="Palatino"/>
          <w:color w:val="auto"/>
          <w:sz w:val="24"/>
          <w:szCs w:val="24"/>
        </w:rPr>
      </w:pPr>
      <w:r w:rsidRPr="00743D20">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Race and Science,</w:t>
      </w:r>
      <w:r w:rsidRPr="00DA0421">
        <w:rPr>
          <w:rFonts w:hAnsi="Palatino"/>
          <w:color w:val="auto"/>
          <w:sz w:val="24"/>
          <w:szCs w:val="24"/>
        </w:rPr>
        <w:t>”</w:t>
      </w:r>
      <w:r w:rsidRPr="00DA0421">
        <w:rPr>
          <w:rFonts w:hAnsi="Palatino"/>
          <w:color w:val="auto"/>
          <w:sz w:val="24"/>
          <w:szCs w:val="24"/>
        </w:rPr>
        <w:t xml:space="preserve"> </w:t>
      </w:r>
      <w:r w:rsidRPr="00DA0421">
        <w:rPr>
          <w:rFonts w:ascii="Palatino"/>
          <w:color w:val="auto"/>
          <w:sz w:val="24"/>
          <w:szCs w:val="24"/>
        </w:rPr>
        <w:t xml:space="preserve">in </w:t>
      </w:r>
      <w:r w:rsidRPr="00DA0421">
        <w:rPr>
          <w:rFonts w:ascii="Palatino"/>
          <w:i/>
          <w:iCs/>
          <w:color w:val="auto"/>
          <w:sz w:val="24"/>
          <w:szCs w:val="24"/>
        </w:rPr>
        <w:t>Encyclopedia of African-American Culture and History: The Black Experience in the Americas</w:t>
      </w:r>
      <w:r w:rsidRPr="00DA0421">
        <w:rPr>
          <w:rFonts w:ascii="Palatino"/>
          <w:color w:val="auto"/>
          <w:sz w:val="24"/>
          <w:szCs w:val="24"/>
        </w:rPr>
        <w:t>, Colin Palmer, ed., MacMillan Reference USA, 2005.</w:t>
      </w:r>
    </w:p>
    <w:p w14:paraId="5C8280AC" w14:textId="77777777" w:rsidR="007625C9" w:rsidRPr="00DA0421" w:rsidRDefault="007625C9">
      <w:pPr>
        <w:widowControl w:val="0"/>
        <w:ind w:left="900" w:right="140" w:hanging="360"/>
        <w:jc w:val="both"/>
        <w:rPr>
          <w:rFonts w:ascii="Palatino" w:eastAsia="Palatino" w:hAnsi="Palatino" w:cs="Palatino"/>
          <w:color w:val="auto"/>
          <w:sz w:val="24"/>
          <w:szCs w:val="24"/>
        </w:rPr>
      </w:pPr>
    </w:p>
    <w:p w14:paraId="46217217" w14:textId="243C0CED" w:rsidR="0081066F" w:rsidRPr="009034C5" w:rsidRDefault="006E7656" w:rsidP="009034C5">
      <w:pPr>
        <w:widowControl w:val="0"/>
        <w:ind w:left="900" w:right="140" w:hanging="360"/>
        <w:jc w:val="both"/>
        <w:rPr>
          <w:rFonts w:ascii="Palatino"/>
          <w:color w:val="auto"/>
          <w:sz w:val="24"/>
          <w:szCs w:val="24"/>
        </w:rPr>
      </w:pPr>
      <w:r w:rsidRPr="00DA0421">
        <w:rPr>
          <w:rFonts w:ascii="Palatino"/>
          <w:color w:val="auto"/>
          <w:sz w:val="24"/>
          <w:szCs w:val="24"/>
        </w:rPr>
        <w:t xml:space="preserve">Sharp, R., </w:t>
      </w:r>
      <w:r w:rsidRPr="00C00360">
        <w:rPr>
          <w:rFonts w:ascii="Palatino"/>
          <w:b/>
          <w:color w:val="auto"/>
          <w:sz w:val="24"/>
          <w:szCs w:val="24"/>
        </w:rPr>
        <w:t>Yudell, M.</w:t>
      </w:r>
      <w:r w:rsidRPr="00DA0421">
        <w:rPr>
          <w:rFonts w:ascii="Palatino"/>
          <w:color w:val="auto"/>
          <w:sz w:val="24"/>
          <w:szCs w:val="24"/>
        </w:rPr>
        <w:t xml:space="preserve"> and S. Wilson. </w:t>
      </w:r>
      <w:r w:rsidRPr="00DA0421">
        <w:rPr>
          <w:rFonts w:hAnsi="Palatino"/>
          <w:color w:val="auto"/>
          <w:sz w:val="24"/>
          <w:szCs w:val="24"/>
        </w:rPr>
        <w:t>“</w:t>
      </w:r>
      <w:r w:rsidRPr="00DA0421">
        <w:rPr>
          <w:rFonts w:ascii="Palatino"/>
          <w:color w:val="auto"/>
          <w:sz w:val="24"/>
          <w:szCs w:val="24"/>
        </w:rPr>
        <w:t>Shaping Science Policy in the Age of Genomics,</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Nature Reviews Genetics</w:t>
      </w:r>
      <w:r w:rsidRPr="00DA0421">
        <w:rPr>
          <w:rFonts w:ascii="Palatino"/>
          <w:color w:val="auto"/>
          <w:sz w:val="24"/>
          <w:szCs w:val="24"/>
        </w:rPr>
        <w:t>, 5 (April 2004) 311-317.</w:t>
      </w:r>
    </w:p>
    <w:p w14:paraId="2D2FB142" w14:textId="77777777" w:rsidR="0081066F" w:rsidRDefault="0081066F">
      <w:pPr>
        <w:widowControl w:val="0"/>
        <w:ind w:left="900" w:right="140" w:hanging="360"/>
        <w:jc w:val="both"/>
        <w:rPr>
          <w:rFonts w:ascii="Palatino"/>
          <w:b/>
          <w:color w:val="auto"/>
          <w:sz w:val="24"/>
          <w:szCs w:val="24"/>
        </w:rPr>
      </w:pPr>
    </w:p>
    <w:p w14:paraId="1CF449F5" w14:textId="0C22C6C2" w:rsidR="007625C9" w:rsidRPr="00DA0421" w:rsidRDefault="006E7656">
      <w:pPr>
        <w:widowControl w:val="0"/>
        <w:ind w:left="900" w:right="140" w:hanging="360"/>
        <w:jc w:val="both"/>
        <w:rPr>
          <w:rFonts w:ascii="Palatino" w:eastAsia="Palatino" w:hAnsi="Palatino" w:cs="Palatino"/>
          <w:color w:val="auto"/>
          <w:sz w:val="24"/>
          <w:szCs w:val="24"/>
        </w:rPr>
      </w:pPr>
      <w:r w:rsidRPr="00C00360">
        <w:rPr>
          <w:rFonts w:ascii="Palatino"/>
          <w:b/>
          <w:color w:val="auto"/>
          <w:sz w:val="24"/>
          <w:szCs w:val="24"/>
        </w:rPr>
        <w:t>Yudell, M.</w:t>
      </w:r>
      <w:r w:rsidRPr="00DA0421">
        <w:rPr>
          <w:rFonts w:ascii="Palatino"/>
          <w:color w:val="auto"/>
          <w:sz w:val="24"/>
          <w:szCs w:val="24"/>
        </w:rPr>
        <w:t xml:space="preserve"> and R. DeSalle, </w:t>
      </w:r>
      <w:r w:rsidRPr="00DA0421">
        <w:rPr>
          <w:rFonts w:hAnsi="Palatino"/>
          <w:color w:val="auto"/>
          <w:sz w:val="24"/>
          <w:szCs w:val="24"/>
        </w:rPr>
        <w:t>“</w:t>
      </w:r>
      <w:r w:rsidRPr="00DA0421">
        <w:rPr>
          <w:rFonts w:ascii="Palatino"/>
          <w:color w:val="auto"/>
          <w:sz w:val="24"/>
          <w:szCs w:val="24"/>
        </w:rPr>
        <w:t xml:space="preserve">A Review of </w:t>
      </w:r>
      <w:r w:rsidRPr="00DA0421">
        <w:rPr>
          <w:rFonts w:ascii="Palatino"/>
          <w:i/>
          <w:iCs/>
          <w:color w:val="auto"/>
          <w:sz w:val="24"/>
          <w:szCs w:val="24"/>
        </w:rPr>
        <w:t>The Triple Helix: Gene, Organism, And Environment</w:t>
      </w:r>
      <w:r w:rsidRPr="00DA0421">
        <w:rPr>
          <w:rFonts w:ascii="Palatino"/>
          <w:color w:val="auto"/>
          <w:sz w:val="24"/>
          <w:szCs w:val="24"/>
        </w:rPr>
        <w:t xml:space="preserve"> by Richard Lewontin,</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Quarterly Review of Biology</w:t>
      </w:r>
      <w:r w:rsidRPr="00DA0421">
        <w:rPr>
          <w:rFonts w:ascii="Palatino"/>
          <w:color w:val="auto"/>
          <w:sz w:val="24"/>
          <w:szCs w:val="24"/>
        </w:rPr>
        <w:t>, 76 (September 2001), 341-2.</w:t>
      </w:r>
    </w:p>
    <w:p w14:paraId="62C5F134" w14:textId="77777777" w:rsidR="007625C9" w:rsidRPr="00DA0421" w:rsidRDefault="007625C9">
      <w:pPr>
        <w:widowControl w:val="0"/>
        <w:ind w:left="900" w:right="140" w:hanging="360"/>
        <w:jc w:val="both"/>
        <w:rPr>
          <w:rFonts w:ascii="Palatino" w:eastAsia="Palatino" w:hAnsi="Palatino" w:cs="Palatino"/>
          <w:color w:val="auto"/>
          <w:sz w:val="24"/>
          <w:szCs w:val="24"/>
        </w:rPr>
      </w:pPr>
    </w:p>
    <w:p w14:paraId="5EC33061" w14:textId="77777777" w:rsidR="007625C9" w:rsidRPr="00DA0421" w:rsidRDefault="006E7656">
      <w:pPr>
        <w:widowControl w:val="0"/>
        <w:ind w:left="900" w:right="140" w:hanging="360"/>
        <w:jc w:val="both"/>
        <w:rPr>
          <w:rFonts w:ascii="Palatino" w:eastAsia="Palatino" w:hAnsi="Palatino" w:cs="Palatino"/>
          <w:color w:val="auto"/>
          <w:sz w:val="24"/>
          <w:szCs w:val="24"/>
        </w:rPr>
      </w:pPr>
      <w:r w:rsidRPr="00246EDF">
        <w:rPr>
          <w:rFonts w:ascii="Palatino"/>
          <w:b/>
          <w:color w:val="auto"/>
          <w:sz w:val="24"/>
          <w:szCs w:val="24"/>
        </w:rPr>
        <w:t>Yudell, M.</w:t>
      </w:r>
      <w:r w:rsidRPr="00DA0421">
        <w:rPr>
          <w:rFonts w:ascii="Palatino"/>
          <w:color w:val="auto"/>
          <w:sz w:val="24"/>
          <w:szCs w:val="24"/>
        </w:rPr>
        <w:t xml:space="preserve"> "Accounting for the Fear Factor,</w:t>
      </w:r>
      <w:r w:rsidRPr="00DA0421">
        <w:rPr>
          <w:rFonts w:ascii="Palatino"/>
          <w:i/>
          <w:iCs/>
          <w:color w:val="auto"/>
          <w:sz w:val="24"/>
          <w:szCs w:val="24"/>
        </w:rPr>
        <w:t>" Genome Technology</w:t>
      </w:r>
      <w:r w:rsidRPr="00DA0421">
        <w:rPr>
          <w:rFonts w:ascii="Palatino"/>
          <w:color w:val="auto"/>
          <w:sz w:val="24"/>
          <w:szCs w:val="24"/>
        </w:rPr>
        <w:t>, (June 2001) 56.</w:t>
      </w:r>
    </w:p>
    <w:p w14:paraId="0123E6F0" w14:textId="77777777" w:rsidR="007625C9" w:rsidRPr="00DA0421" w:rsidRDefault="007625C9">
      <w:pPr>
        <w:widowControl w:val="0"/>
        <w:ind w:left="900" w:right="140" w:hanging="360"/>
        <w:jc w:val="both"/>
        <w:rPr>
          <w:rFonts w:ascii="Palatino" w:eastAsia="Palatino" w:hAnsi="Palatino" w:cs="Palatino"/>
          <w:color w:val="auto"/>
          <w:sz w:val="24"/>
          <w:szCs w:val="24"/>
        </w:rPr>
      </w:pPr>
    </w:p>
    <w:p w14:paraId="595F35AA" w14:textId="77777777" w:rsidR="007625C9" w:rsidRPr="00DA0421" w:rsidRDefault="006E7656">
      <w:pPr>
        <w:widowControl w:val="0"/>
        <w:ind w:left="900" w:right="140" w:hanging="360"/>
        <w:jc w:val="both"/>
        <w:rPr>
          <w:rFonts w:ascii="Palatino" w:eastAsia="Palatino" w:hAnsi="Palatino" w:cs="Palatino"/>
          <w:color w:val="auto"/>
          <w:sz w:val="24"/>
          <w:szCs w:val="24"/>
        </w:rPr>
      </w:pPr>
      <w:r w:rsidRPr="00DA0421">
        <w:rPr>
          <w:rFonts w:ascii="Palatino"/>
          <w:color w:val="auto"/>
          <w:sz w:val="24"/>
          <w:szCs w:val="24"/>
        </w:rPr>
        <w:t xml:space="preserve">Yudell, M. and R. DeSalle, </w:t>
      </w:r>
      <w:r w:rsidRPr="00DA0421">
        <w:rPr>
          <w:rFonts w:hAnsi="Palatino"/>
          <w:color w:val="auto"/>
          <w:sz w:val="24"/>
          <w:szCs w:val="24"/>
        </w:rPr>
        <w:t>“</w:t>
      </w:r>
      <w:r w:rsidRPr="00DA0421">
        <w:rPr>
          <w:rFonts w:ascii="Palatino"/>
          <w:color w:val="auto"/>
          <w:sz w:val="24"/>
          <w:szCs w:val="24"/>
        </w:rPr>
        <w:t>Sociobiology: 25 Years Later,</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Journal of the History of Biology</w:t>
      </w:r>
      <w:r w:rsidRPr="00DA0421">
        <w:rPr>
          <w:rFonts w:ascii="Palatino"/>
          <w:color w:val="auto"/>
          <w:sz w:val="24"/>
          <w:szCs w:val="24"/>
        </w:rPr>
        <w:t>, 33 (Winter 2001) 577-584.</w:t>
      </w:r>
    </w:p>
    <w:p w14:paraId="349AA89B" w14:textId="77777777" w:rsidR="007625C9" w:rsidRPr="00DA0421" w:rsidRDefault="007625C9">
      <w:pPr>
        <w:widowControl w:val="0"/>
        <w:ind w:left="900" w:right="140" w:hanging="360"/>
        <w:jc w:val="both"/>
        <w:rPr>
          <w:rFonts w:ascii="Palatino" w:eastAsia="Palatino" w:hAnsi="Palatino" w:cs="Palatino"/>
          <w:color w:val="auto"/>
          <w:sz w:val="24"/>
          <w:szCs w:val="24"/>
        </w:rPr>
      </w:pPr>
    </w:p>
    <w:p w14:paraId="2C430C30" w14:textId="77777777" w:rsidR="007625C9" w:rsidRPr="00DA0421" w:rsidRDefault="006E7656">
      <w:pPr>
        <w:widowControl w:val="0"/>
        <w:ind w:left="900" w:right="140" w:hanging="360"/>
        <w:jc w:val="both"/>
        <w:rPr>
          <w:rFonts w:ascii="Palatino" w:eastAsia="Palatino" w:hAnsi="Palatino" w:cs="Palatino"/>
          <w:color w:val="auto"/>
          <w:sz w:val="24"/>
          <w:szCs w:val="24"/>
          <w:u w:val="single"/>
        </w:rPr>
      </w:pPr>
      <w:r w:rsidRPr="00246EDF">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From Eugenics to Genomics,</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American Scientist</w:t>
      </w:r>
      <w:r w:rsidRPr="00DA0421">
        <w:rPr>
          <w:rFonts w:ascii="Palatino"/>
          <w:color w:val="auto"/>
          <w:sz w:val="24"/>
          <w:szCs w:val="24"/>
        </w:rPr>
        <w:t>, 88 (July/August 2000) 368-369.</w:t>
      </w:r>
    </w:p>
    <w:p w14:paraId="23376B06" w14:textId="77777777" w:rsidR="007625C9" w:rsidRPr="00DA0421" w:rsidRDefault="007625C9">
      <w:pPr>
        <w:widowControl w:val="0"/>
        <w:ind w:left="900" w:right="140" w:hanging="360"/>
        <w:jc w:val="both"/>
        <w:rPr>
          <w:rFonts w:ascii="Palatino" w:eastAsia="Palatino" w:hAnsi="Palatino" w:cs="Palatino"/>
          <w:color w:val="auto"/>
          <w:sz w:val="24"/>
          <w:szCs w:val="24"/>
        </w:rPr>
      </w:pPr>
    </w:p>
    <w:p w14:paraId="20119A00" w14:textId="77777777" w:rsidR="007625C9" w:rsidRPr="00DA0421" w:rsidRDefault="006E7656" w:rsidP="001121AD">
      <w:pPr>
        <w:widowControl w:val="0"/>
        <w:ind w:left="900" w:right="90" w:hanging="360"/>
        <w:jc w:val="both"/>
        <w:rPr>
          <w:rFonts w:ascii="Palatino" w:eastAsia="Palatino" w:hAnsi="Palatino" w:cs="Palatino"/>
          <w:color w:val="auto"/>
          <w:sz w:val="24"/>
          <w:szCs w:val="24"/>
        </w:rPr>
      </w:pPr>
      <w:r w:rsidRPr="00376372">
        <w:rPr>
          <w:rFonts w:ascii="Palatino"/>
          <w:b/>
          <w:color w:val="auto"/>
          <w:sz w:val="24"/>
          <w:szCs w:val="24"/>
        </w:rPr>
        <w:t>Yudell, M.</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Kinsey</w:t>
      </w:r>
      <w:r w:rsidRPr="00DA0421">
        <w:rPr>
          <w:rFonts w:hAnsi="Palatino"/>
          <w:color w:val="auto"/>
          <w:sz w:val="24"/>
          <w:szCs w:val="24"/>
        </w:rPr>
        <w:t>’</w:t>
      </w:r>
      <w:r w:rsidRPr="00DA0421">
        <w:rPr>
          <w:rFonts w:ascii="Palatino"/>
          <w:color w:val="auto"/>
          <w:sz w:val="24"/>
          <w:szCs w:val="24"/>
        </w:rPr>
        <w:t>s Other Report,</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 xml:space="preserve">Natural History </w:t>
      </w:r>
      <w:r w:rsidRPr="00DA0421">
        <w:rPr>
          <w:rFonts w:ascii="Palatino"/>
          <w:color w:val="auto"/>
          <w:sz w:val="24"/>
          <w:szCs w:val="24"/>
        </w:rPr>
        <w:t>108 (July/August, 1999) 80-81.</w:t>
      </w:r>
    </w:p>
    <w:p w14:paraId="182FC7D6" w14:textId="77777777" w:rsidR="00906DC5" w:rsidRDefault="00906DC5">
      <w:pPr>
        <w:widowControl w:val="0"/>
        <w:ind w:left="900" w:right="140" w:hanging="360"/>
        <w:jc w:val="both"/>
        <w:rPr>
          <w:rFonts w:ascii="Palatino" w:eastAsia="Palatino" w:hAnsi="Palatino" w:cs="Palatino"/>
          <w:color w:val="auto"/>
          <w:sz w:val="24"/>
          <w:szCs w:val="24"/>
        </w:rPr>
      </w:pPr>
    </w:p>
    <w:p w14:paraId="675E6220" w14:textId="117A3429" w:rsidR="007625C9" w:rsidRPr="00DA0421" w:rsidRDefault="00376372">
      <w:pPr>
        <w:widowControl w:val="0"/>
        <w:ind w:left="900" w:right="140" w:hanging="360"/>
        <w:jc w:val="both"/>
        <w:rPr>
          <w:rFonts w:ascii="Palatino" w:eastAsia="Palatino" w:hAnsi="Palatino" w:cs="Palatino"/>
          <w:color w:val="auto"/>
          <w:sz w:val="24"/>
          <w:szCs w:val="24"/>
        </w:rPr>
      </w:pPr>
      <w:r w:rsidRPr="00376372">
        <w:rPr>
          <w:rFonts w:ascii="Palatino"/>
          <w:b/>
          <w:color w:val="auto"/>
          <w:sz w:val="24"/>
          <w:szCs w:val="24"/>
        </w:rPr>
        <w:t>Yudell, M</w:t>
      </w:r>
      <w:r>
        <w:rPr>
          <w:rFonts w:ascii="Palatino"/>
          <w:color w:val="auto"/>
          <w:sz w:val="24"/>
          <w:szCs w:val="24"/>
        </w:rPr>
        <w:t>.</w:t>
      </w:r>
      <w:r w:rsidR="006E7656" w:rsidRPr="00DA0421">
        <w:rPr>
          <w:rFonts w:ascii="Palatino"/>
          <w:color w:val="auto"/>
          <w:sz w:val="24"/>
          <w:szCs w:val="24"/>
        </w:rPr>
        <w:t xml:space="preserve"> </w:t>
      </w:r>
      <w:r w:rsidR="006E7656" w:rsidRPr="00DA0421">
        <w:rPr>
          <w:rFonts w:hAnsi="Palatino"/>
          <w:color w:val="auto"/>
          <w:sz w:val="24"/>
          <w:szCs w:val="24"/>
        </w:rPr>
        <w:t>“</w:t>
      </w:r>
      <w:r w:rsidR="006E7656" w:rsidRPr="00DA0421">
        <w:rPr>
          <w:rFonts w:ascii="Palatino"/>
          <w:color w:val="auto"/>
          <w:sz w:val="24"/>
          <w:szCs w:val="24"/>
        </w:rPr>
        <w:t>Our Cells, Our Selves,</w:t>
      </w:r>
      <w:r w:rsidR="006E7656" w:rsidRPr="00DA0421">
        <w:rPr>
          <w:rFonts w:hAnsi="Palatino"/>
          <w:color w:val="auto"/>
          <w:sz w:val="24"/>
          <w:szCs w:val="24"/>
        </w:rPr>
        <w:t>”</w:t>
      </w:r>
      <w:r w:rsidR="006E7656" w:rsidRPr="00DA0421">
        <w:rPr>
          <w:rFonts w:hAnsi="Palatino"/>
          <w:color w:val="auto"/>
          <w:sz w:val="24"/>
          <w:szCs w:val="24"/>
        </w:rPr>
        <w:t xml:space="preserve"> </w:t>
      </w:r>
      <w:r w:rsidR="006E7656" w:rsidRPr="00DA0421">
        <w:rPr>
          <w:rFonts w:ascii="Palatino"/>
          <w:i/>
          <w:iCs/>
          <w:color w:val="auto"/>
          <w:sz w:val="24"/>
          <w:szCs w:val="24"/>
        </w:rPr>
        <w:t>Natural History</w:t>
      </w:r>
      <w:r w:rsidR="006E7656" w:rsidRPr="00DA0421">
        <w:rPr>
          <w:rFonts w:ascii="Palatino"/>
          <w:color w:val="auto"/>
          <w:sz w:val="24"/>
          <w:szCs w:val="24"/>
        </w:rPr>
        <w:t>, 107 (September, 1998) 11.</w:t>
      </w:r>
    </w:p>
    <w:p w14:paraId="2AE7411D" w14:textId="77777777" w:rsidR="007625C9" w:rsidRPr="00DA0421" w:rsidRDefault="007625C9">
      <w:pPr>
        <w:tabs>
          <w:tab w:val="left" w:pos="280"/>
        </w:tabs>
        <w:ind w:left="900" w:hanging="360"/>
        <w:jc w:val="both"/>
        <w:rPr>
          <w:rFonts w:ascii="Palatino" w:eastAsia="Palatino" w:hAnsi="Palatino" w:cs="Palatino"/>
          <w:color w:val="auto"/>
          <w:sz w:val="24"/>
          <w:szCs w:val="24"/>
        </w:rPr>
      </w:pPr>
    </w:p>
    <w:p w14:paraId="1662CBDC" w14:textId="0ED29CF3" w:rsidR="00C8168B" w:rsidRDefault="006E7656" w:rsidP="00C476F3">
      <w:pPr>
        <w:tabs>
          <w:tab w:val="left" w:pos="280"/>
        </w:tabs>
        <w:ind w:left="900" w:hanging="360"/>
        <w:jc w:val="both"/>
        <w:rPr>
          <w:rFonts w:ascii="Courier" w:eastAsia="Courier" w:hAnsi="Courier" w:cs="Courier"/>
          <w:color w:val="auto"/>
          <w:sz w:val="24"/>
          <w:szCs w:val="24"/>
        </w:rPr>
      </w:pPr>
      <w:r w:rsidRPr="00DA0421">
        <w:rPr>
          <w:rFonts w:ascii="Palatino"/>
          <w:color w:val="auto"/>
          <w:sz w:val="24"/>
          <w:szCs w:val="24"/>
        </w:rPr>
        <w:t xml:space="preserve">DeSalle, R., Bang, R., Meier, R. and </w:t>
      </w:r>
      <w:r w:rsidRPr="00376372">
        <w:rPr>
          <w:rFonts w:ascii="Palatino"/>
          <w:b/>
          <w:color w:val="auto"/>
          <w:sz w:val="24"/>
          <w:szCs w:val="24"/>
        </w:rPr>
        <w:t>M. Yudell</w:t>
      </w:r>
      <w:r w:rsidRPr="00DA0421">
        <w:rPr>
          <w:rFonts w:ascii="Palatino"/>
          <w:color w:val="auto"/>
          <w:sz w:val="24"/>
          <w:szCs w:val="24"/>
        </w:rPr>
        <w:t xml:space="preserve">, </w:t>
      </w:r>
      <w:r w:rsidRPr="00DA0421">
        <w:rPr>
          <w:rFonts w:hAnsi="Palatino"/>
          <w:color w:val="auto"/>
          <w:sz w:val="24"/>
          <w:szCs w:val="24"/>
        </w:rPr>
        <w:t>“</w:t>
      </w:r>
      <w:r w:rsidRPr="00DA0421">
        <w:rPr>
          <w:rFonts w:ascii="Palatino"/>
          <w:color w:val="auto"/>
          <w:sz w:val="24"/>
          <w:szCs w:val="24"/>
        </w:rPr>
        <w:t>Predictive Value of Drosophila,</w:t>
      </w:r>
      <w:r w:rsidRPr="00DA0421">
        <w:rPr>
          <w:rFonts w:hAnsi="Palatino"/>
          <w:color w:val="auto"/>
          <w:sz w:val="24"/>
          <w:szCs w:val="24"/>
        </w:rPr>
        <w:t>”</w:t>
      </w:r>
      <w:r w:rsidRPr="00DA0421">
        <w:rPr>
          <w:rFonts w:hAnsi="Palatino"/>
          <w:color w:val="auto"/>
          <w:sz w:val="24"/>
          <w:szCs w:val="24"/>
        </w:rPr>
        <w:t xml:space="preserve"> </w:t>
      </w:r>
      <w:r w:rsidRPr="00DA0421">
        <w:rPr>
          <w:rFonts w:ascii="Palatino"/>
          <w:i/>
          <w:iCs/>
          <w:color w:val="auto"/>
          <w:sz w:val="24"/>
          <w:szCs w:val="24"/>
        </w:rPr>
        <w:t>Science</w:t>
      </w:r>
      <w:r w:rsidRPr="00DA0421">
        <w:rPr>
          <w:rFonts w:ascii="Palatino"/>
          <w:color w:val="auto"/>
          <w:sz w:val="24"/>
          <w:szCs w:val="24"/>
        </w:rPr>
        <w:t>, 275 (March 14, 1997) 1549-1551.</w:t>
      </w:r>
    </w:p>
    <w:p w14:paraId="456F5A16" w14:textId="77777777" w:rsidR="00226061" w:rsidRDefault="00226061" w:rsidP="00406325">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jc w:val="both"/>
        <w:rPr>
          <w:rFonts w:ascii="Palatino"/>
          <w:b/>
          <w:color w:val="auto"/>
          <w:sz w:val="24"/>
          <w:szCs w:val="24"/>
        </w:rPr>
      </w:pPr>
    </w:p>
    <w:p w14:paraId="7D55A6B3" w14:textId="4A77A701" w:rsidR="00471FDA" w:rsidRPr="00AD0466" w:rsidRDefault="006E7656" w:rsidP="00AD0466">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jc w:val="both"/>
        <w:rPr>
          <w:rFonts w:ascii="Palatino" w:eastAsia="Palatino" w:hAnsi="Palatino" w:cs="Palatino"/>
          <w:b/>
          <w:color w:val="auto"/>
          <w:sz w:val="24"/>
          <w:szCs w:val="24"/>
        </w:rPr>
      </w:pPr>
      <w:r w:rsidRPr="00376372">
        <w:rPr>
          <w:rFonts w:ascii="Palatino"/>
          <w:b/>
          <w:color w:val="auto"/>
          <w:sz w:val="24"/>
          <w:szCs w:val="24"/>
        </w:rPr>
        <w:t>Manuscripts in Preparation</w:t>
      </w:r>
      <w:r w:rsidR="00226061">
        <w:rPr>
          <w:rFonts w:ascii="Palatino"/>
          <w:b/>
          <w:color w:val="auto"/>
          <w:sz w:val="24"/>
          <w:szCs w:val="24"/>
        </w:rPr>
        <w:t>/Under Review</w:t>
      </w:r>
    </w:p>
    <w:p w14:paraId="59576655" w14:textId="6F1E6D57" w:rsidR="00226061" w:rsidRPr="007C5B08" w:rsidRDefault="00226061" w:rsidP="007C5B08">
      <w:pPr>
        <w:ind w:left="900" w:hanging="360"/>
        <w:rPr>
          <w:rFonts w:ascii="Palatino" w:eastAsia="Times New Roman" w:hAnsi="Palatino" w:cs="Times New Roman"/>
          <w:color w:val="auto"/>
          <w:sz w:val="24"/>
          <w:szCs w:val="24"/>
          <w:bdr w:val="none" w:sz="0" w:space="0" w:color="auto"/>
        </w:rPr>
      </w:pPr>
      <w:r w:rsidRPr="007C5B08">
        <w:rPr>
          <w:rFonts w:ascii="Palatino" w:eastAsia="Palatino" w:hAnsi="Palatino" w:cs="Palatino"/>
          <w:color w:val="auto"/>
          <w:sz w:val="24"/>
          <w:szCs w:val="24"/>
        </w:rPr>
        <w:t xml:space="preserve">Hansen, H. Roberts, </w:t>
      </w:r>
      <w:proofErr w:type="gramStart"/>
      <w:r w:rsidRPr="007C5B08">
        <w:rPr>
          <w:rFonts w:ascii="Palatino" w:eastAsia="Palatino" w:hAnsi="Palatino" w:cs="Palatino"/>
          <w:color w:val="auto"/>
          <w:sz w:val="24"/>
          <w:szCs w:val="24"/>
        </w:rPr>
        <w:t>D.</w:t>
      </w:r>
      <w:proofErr w:type="gramEnd"/>
      <w:r w:rsidRPr="007C5B08">
        <w:rPr>
          <w:rFonts w:ascii="Palatino" w:eastAsia="Palatino" w:hAnsi="Palatino" w:cs="Palatino"/>
          <w:color w:val="auto"/>
          <w:sz w:val="24"/>
          <w:szCs w:val="24"/>
        </w:rPr>
        <w:t xml:space="preserve"> and </w:t>
      </w:r>
      <w:r w:rsidRPr="007C5B08">
        <w:rPr>
          <w:rFonts w:ascii="Palatino" w:eastAsia="Palatino" w:hAnsi="Palatino" w:cs="Palatino"/>
          <w:b/>
          <w:color w:val="auto"/>
          <w:sz w:val="24"/>
          <w:szCs w:val="24"/>
        </w:rPr>
        <w:t>M. Yudell</w:t>
      </w:r>
      <w:r w:rsidRPr="007C5B08">
        <w:rPr>
          <w:rFonts w:ascii="Palatino" w:eastAsia="Palatino" w:hAnsi="Palatino" w:cs="Palatino"/>
          <w:color w:val="auto"/>
          <w:sz w:val="24"/>
          <w:szCs w:val="24"/>
        </w:rPr>
        <w:t>. “</w:t>
      </w:r>
      <w:r w:rsidR="007C5B08" w:rsidRPr="007C5B08">
        <w:rPr>
          <w:rFonts w:ascii="Palatino" w:eastAsia="Times New Roman" w:hAnsi="Palatino" w:cs="Times New Roman"/>
          <w:sz w:val="24"/>
          <w:szCs w:val="24"/>
          <w:bdr w:val="none" w:sz="0" w:space="0" w:color="auto"/>
        </w:rPr>
        <w:t>Re-examining the “White” Opioid Crisis in the Era of COVID: It’s Time to Abandon Race Science for Social Determinants of Health</w:t>
      </w:r>
      <w:r w:rsidRPr="007C5B08">
        <w:rPr>
          <w:rFonts w:ascii="Palatino" w:eastAsia="Palatino" w:hAnsi="Palatino" w:cs="Palatino"/>
          <w:i/>
          <w:color w:val="auto"/>
          <w:sz w:val="24"/>
          <w:szCs w:val="24"/>
        </w:rPr>
        <w:t>”</w:t>
      </w:r>
    </w:p>
    <w:p w14:paraId="0C5FFC1C" w14:textId="77777777" w:rsidR="00226061" w:rsidRDefault="00226061" w:rsidP="00D43881">
      <w:pPr>
        <w:ind w:left="900" w:hanging="360"/>
        <w:jc w:val="both"/>
        <w:rPr>
          <w:rFonts w:ascii="Palatino" w:hAnsi="Palatino"/>
          <w:bCs/>
          <w:sz w:val="24"/>
          <w:szCs w:val="24"/>
        </w:rPr>
      </w:pPr>
    </w:p>
    <w:p w14:paraId="14E7B409" w14:textId="684BE387" w:rsidR="0016166D" w:rsidRDefault="00854077" w:rsidP="00CF64A1">
      <w:pPr>
        <w:ind w:left="900" w:hanging="360"/>
        <w:jc w:val="both"/>
        <w:rPr>
          <w:rFonts w:ascii="Palatino" w:hAnsi="Palatino"/>
          <w:bCs/>
          <w:sz w:val="24"/>
          <w:szCs w:val="24"/>
          <w:vertAlign w:val="superscript"/>
        </w:rPr>
      </w:pPr>
      <w:r>
        <w:rPr>
          <w:rFonts w:ascii="Palatino" w:hAnsi="Palatino"/>
          <w:bCs/>
          <w:sz w:val="24"/>
          <w:szCs w:val="24"/>
        </w:rPr>
        <w:t xml:space="preserve">Silverman, C. </w:t>
      </w:r>
      <w:r w:rsidR="00203D24">
        <w:rPr>
          <w:rFonts w:ascii="Palatino" w:hAnsi="Palatino"/>
          <w:bCs/>
          <w:sz w:val="24"/>
          <w:szCs w:val="24"/>
        </w:rPr>
        <w:t xml:space="preserve">Carroll-Scott, A. </w:t>
      </w:r>
      <w:r>
        <w:rPr>
          <w:rFonts w:ascii="Palatino" w:hAnsi="Palatino"/>
          <w:bCs/>
          <w:sz w:val="24"/>
          <w:szCs w:val="24"/>
        </w:rPr>
        <w:t xml:space="preserve">and </w:t>
      </w:r>
      <w:r w:rsidR="00C82110" w:rsidRPr="00C82110">
        <w:rPr>
          <w:rFonts w:ascii="Palatino" w:hAnsi="Palatino"/>
          <w:b/>
          <w:sz w:val="24"/>
          <w:szCs w:val="24"/>
        </w:rPr>
        <w:t>M. Y</w:t>
      </w:r>
      <w:r w:rsidRPr="00C82110">
        <w:rPr>
          <w:rFonts w:ascii="Palatino" w:hAnsi="Palatino"/>
          <w:b/>
          <w:sz w:val="24"/>
          <w:szCs w:val="24"/>
        </w:rPr>
        <w:t>udell</w:t>
      </w:r>
      <w:r w:rsidRPr="00854077">
        <w:rPr>
          <w:rFonts w:ascii="Palatino" w:hAnsi="Palatino"/>
          <w:b/>
          <w:sz w:val="24"/>
          <w:szCs w:val="24"/>
        </w:rPr>
        <w:t>.</w:t>
      </w:r>
      <w:r>
        <w:rPr>
          <w:rFonts w:ascii="Palatino" w:hAnsi="Palatino"/>
          <w:b/>
          <w:sz w:val="24"/>
          <w:szCs w:val="24"/>
        </w:rPr>
        <w:t xml:space="preserve"> </w:t>
      </w:r>
      <w:r>
        <w:rPr>
          <w:rFonts w:ascii="Palatino" w:hAnsi="Palatino"/>
          <w:bCs/>
          <w:sz w:val="24"/>
          <w:szCs w:val="24"/>
        </w:rPr>
        <w:t>“The Place of Ethics in Autism Research.”</w:t>
      </w:r>
    </w:p>
    <w:p w14:paraId="078F4187" w14:textId="77777777" w:rsidR="00972E02" w:rsidRDefault="00972E02">
      <w:pPr>
        <w:rPr>
          <w:rFonts w:ascii="Palatino"/>
          <w:b/>
          <w:color w:val="auto"/>
          <w:sz w:val="36"/>
          <w:szCs w:val="36"/>
        </w:rPr>
      </w:pPr>
      <w:r>
        <w:rPr>
          <w:rFonts w:ascii="Palatino"/>
          <w:b/>
          <w:color w:val="auto"/>
          <w:sz w:val="36"/>
          <w:szCs w:val="36"/>
        </w:rPr>
        <w:br w:type="page"/>
      </w:r>
    </w:p>
    <w:p w14:paraId="13A8D5B5" w14:textId="212AF1E9" w:rsidR="007625C9" w:rsidRPr="00376372" w:rsidRDefault="006E7656">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jc w:val="center"/>
        <w:rPr>
          <w:rFonts w:ascii="Palatino" w:eastAsia="Palatino" w:hAnsi="Palatino" w:cs="Palatino"/>
          <w:b/>
          <w:color w:val="auto"/>
          <w:sz w:val="36"/>
          <w:szCs w:val="36"/>
        </w:rPr>
      </w:pPr>
      <w:r w:rsidRPr="00376372">
        <w:rPr>
          <w:rFonts w:ascii="Palatino"/>
          <w:b/>
          <w:color w:val="auto"/>
          <w:sz w:val="36"/>
          <w:szCs w:val="36"/>
        </w:rPr>
        <w:lastRenderedPageBreak/>
        <w:t>Presentations</w:t>
      </w:r>
    </w:p>
    <w:p w14:paraId="149CA0F6" w14:textId="1B8D288B" w:rsidR="00990E8B" w:rsidRPr="00990E8B" w:rsidRDefault="00171CB1" w:rsidP="004C419B">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jc w:val="both"/>
        <w:rPr>
          <w:rFonts w:ascii="Palatino" w:eastAsia="Palatino" w:hAnsi="Palatino" w:cs="Palatino"/>
          <w:b/>
          <w:color w:val="auto"/>
          <w:sz w:val="24"/>
          <w:szCs w:val="24"/>
        </w:rPr>
      </w:pPr>
      <w:r>
        <w:rPr>
          <w:rFonts w:ascii="Palatino"/>
          <w:b/>
          <w:color w:val="auto"/>
          <w:sz w:val="24"/>
          <w:szCs w:val="24"/>
        </w:rPr>
        <w:t xml:space="preserve">Keynotes and </w:t>
      </w:r>
      <w:r w:rsidR="006E7656" w:rsidRPr="00376372">
        <w:rPr>
          <w:rFonts w:ascii="Palatino"/>
          <w:b/>
          <w:color w:val="auto"/>
          <w:sz w:val="24"/>
          <w:szCs w:val="24"/>
        </w:rPr>
        <w:t>Invite</w:t>
      </w:r>
      <w:r w:rsidR="006E7656" w:rsidRPr="00E216B8">
        <w:rPr>
          <w:rFonts w:ascii="Palatino" w:hAnsi="Palatino"/>
          <w:b/>
          <w:color w:val="auto"/>
          <w:sz w:val="24"/>
          <w:szCs w:val="24"/>
        </w:rPr>
        <w:t>d</w:t>
      </w:r>
      <w:r w:rsidR="006E7656" w:rsidRPr="00605592">
        <w:rPr>
          <w:rFonts w:ascii="Palatino" w:hAnsi="Palatino"/>
          <w:color w:val="auto"/>
          <w:sz w:val="24"/>
          <w:szCs w:val="24"/>
        </w:rPr>
        <w:t xml:space="preserve"> </w:t>
      </w:r>
      <w:r w:rsidR="00734E9A">
        <w:rPr>
          <w:rFonts w:ascii="Palatino" w:hAnsi="Palatino"/>
          <w:b/>
          <w:color w:val="auto"/>
          <w:sz w:val="24"/>
          <w:szCs w:val="24"/>
        </w:rPr>
        <w:t>Talks</w:t>
      </w:r>
    </w:p>
    <w:p w14:paraId="0F8E805A" w14:textId="7F22C28A" w:rsidR="003000F6" w:rsidRDefault="003000F6" w:rsidP="00990E8B">
      <w:pPr>
        <w:pStyle w:val="Default"/>
        <w:ind w:left="900" w:hanging="360"/>
        <w:jc w:val="both"/>
        <w:rPr>
          <w:rFonts w:ascii="Palatino" w:hAnsi="Palatino" w:cs="Arial"/>
        </w:rPr>
      </w:pPr>
      <w:r>
        <w:rPr>
          <w:rFonts w:ascii="Palatino" w:hAnsi="Palatino" w:cs="Arial"/>
          <w:i/>
          <w:iCs/>
        </w:rPr>
        <w:t>Race as a Measure of Difference in Research: How We Got Here and Where Are We Going</w:t>
      </w:r>
      <w:r w:rsidR="00C412A9">
        <w:rPr>
          <w:rFonts w:ascii="Palatino" w:hAnsi="Palatino" w:cs="Arial"/>
          <w:i/>
          <w:iCs/>
        </w:rPr>
        <w:t xml:space="preserve">, </w:t>
      </w:r>
      <w:r w:rsidR="00C412A9">
        <w:rPr>
          <w:rFonts w:ascii="Palatino" w:hAnsi="Palatino" w:cs="Arial"/>
        </w:rPr>
        <w:t xml:space="preserve">Council for the Advancement of Nursing Science, American Academy of Nursing, October 2021. </w:t>
      </w:r>
    </w:p>
    <w:p w14:paraId="738E13BA" w14:textId="2C97C07B" w:rsidR="00C412A9" w:rsidRDefault="00C412A9" w:rsidP="00990E8B">
      <w:pPr>
        <w:pStyle w:val="Default"/>
        <w:ind w:left="900" w:hanging="360"/>
        <w:jc w:val="both"/>
        <w:rPr>
          <w:rFonts w:ascii="Palatino" w:hAnsi="Palatino" w:cs="Arial"/>
        </w:rPr>
      </w:pPr>
    </w:p>
    <w:p w14:paraId="456673A2" w14:textId="1B196D27" w:rsidR="003000F6" w:rsidRDefault="00C412A9" w:rsidP="00990E8B">
      <w:pPr>
        <w:pStyle w:val="Default"/>
        <w:ind w:left="900" w:hanging="360"/>
        <w:jc w:val="both"/>
        <w:rPr>
          <w:rFonts w:ascii="Palatino" w:hAnsi="Palatino" w:cs="Arial"/>
        </w:rPr>
      </w:pPr>
      <w:r>
        <w:rPr>
          <w:rFonts w:ascii="Palatino" w:hAnsi="Palatino" w:cs="Arial"/>
          <w:i/>
          <w:iCs/>
        </w:rPr>
        <w:t>The Use and Misuse of Race as a Measure of Human Difference in Biomedical Research,</w:t>
      </w:r>
      <w:r>
        <w:rPr>
          <w:rFonts w:ascii="Palatino" w:hAnsi="Palatino" w:cs="Arial"/>
        </w:rPr>
        <w:t xml:space="preserve"> Center for Behavioral Health and </w:t>
      </w:r>
      <w:r w:rsidR="00953800">
        <w:rPr>
          <w:rFonts w:ascii="Palatino" w:hAnsi="Palatino" w:cs="Arial"/>
        </w:rPr>
        <w:t xml:space="preserve">Department of </w:t>
      </w:r>
      <w:proofErr w:type="spellStart"/>
      <w:r w:rsidR="00953800">
        <w:rPr>
          <w:rFonts w:ascii="Palatino" w:hAnsi="Palatino" w:cs="Arial"/>
        </w:rPr>
        <w:t>Beahvioral</w:t>
      </w:r>
      <w:proofErr w:type="spellEnd"/>
      <w:r w:rsidR="00953800">
        <w:rPr>
          <w:rFonts w:ascii="Palatino" w:hAnsi="Palatino" w:cs="Arial"/>
        </w:rPr>
        <w:t xml:space="preserve"> Health and Intellectual and </w:t>
      </w:r>
      <w:proofErr w:type="spellStart"/>
      <w:r w:rsidR="00953800">
        <w:rPr>
          <w:rFonts w:ascii="Palatino" w:hAnsi="Palatino" w:cs="Arial"/>
        </w:rPr>
        <w:t>disAbility</w:t>
      </w:r>
      <w:proofErr w:type="spellEnd"/>
      <w:r w:rsidR="00953800">
        <w:rPr>
          <w:rFonts w:ascii="Palatino" w:hAnsi="Palatino" w:cs="Arial"/>
        </w:rPr>
        <w:t xml:space="preserve"> Services, </w:t>
      </w:r>
      <w:r>
        <w:rPr>
          <w:rFonts w:ascii="Palatino" w:hAnsi="Palatino" w:cs="Arial"/>
        </w:rPr>
        <w:t>Disparities Lecture Series</w:t>
      </w:r>
      <w:r w:rsidR="00953800">
        <w:rPr>
          <w:rFonts w:ascii="Palatino" w:hAnsi="Palatino" w:cs="Arial"/>
        </w:rPr>
        <w:t xml:space="preserve">, </w:t>
      </w:r>
      <w:r>
        <w:rPr>
          <w:rFonts w:ascii="Palatino" w:hAnsi="Palatino" w:cs="Arial"/>
        </w:rPr>
        <w:t>Philadelphia, PA, August 2021.</w:t>
      </w:r>
    </w:p>
    <w:p w14:paraId="3A69C57B" w14:textId="77777777" w:rsidR="00C412A9" w:rsidRPr="00C412A9" w:rsidRDefault="00C412A9" w:rsidP="00990E8B">
      <w:pPr>
        <w:pStyle w:val="Default"/>
        <w:ind w:left="900" w:hanging="360"/>
        <w:jc w:val="both"/>
        <w:rPr>
          <w:rFonts w:ascii="Palatino" w:hAnsi="Palatino" w:cs="Arial"/>
        </w:rPr>
      </w:pPr>
    </w:p>
    <w:p w14:paraId="3C383F2A" w14:textId="68DEC633" w:rsidR="006847B4" w:rsidRPr="006847B4" w:rsidRDefault="006847B4" w:rsidP="00990E8B">
      <w:pPr>
        <w:pStyle w:val="Default"/>
        <w:ind w:left="900" w:hanging="360"/>
        <w:jc w:val="both"/>
        <w:rPr>
          <w:rFonts w:ascii="Palatino" w:hAnsi="Palatino" w:cs="Arial"/>
        </w:rPr>
      </w:pPr>
      <w:r>
        <w:rPr>
          <w:rFonts w:ascii="Palatino" w:hAnsi="Palatino" w:cs="Arial"/>
          <w:i/>
          <w:iCs/>
        </w:rPr>
        <w:t xml:space="preserve">The Use and Misuse of Race as a Measure of Human Difference in Biomedical Research, </w:t>
      </w:r>
      <w:r>
        <w:rPr>
          <w:rFonts w:ascii="Palatino" w:hAnsi="Palatino" w:cs="Arial"/>
        </w:rPr>
        <w:t xml:space="preserve">Medical Education Program, University of Pennsylvania, October 2020. </w:t>
      </w:r>
    </w:p>
    <w:p w14:paraId="1823F946" w14:textId="77777777" w:rsidR="006847B4" w:rsidRDefault="006847B4" w:rsidP="00990E8B">
      <w:pPr>
        <w:pStyle w:val="Default"/>
        <w:ind w:left="900" w:hanging="360"/>
        <w:jc w:val="both"/>
        <w:rPr>
          <w:rFonts w:ascii="Palatino" w:hAnsi="Palatino" w:cs="Arial"/>
          <w:i/>
          <w:iCs/>
        </w:rPr>
      </w:pPr>
    </w:p>
    <w:p w14:paraId="712C3EDF" w14:textId="54DC07CC" w:rsidR="006847B4" w:rsidRPr="006847B4" w:rsidRDefault="006847B4" w:rsidP="00990E8B">
      <w:pPr>
        <w:pStyle w:val="Default"/>
        <w:ind w:left="900" w:hanging="360"/>
        <w:jc w:val="both"/>
        <w:rPr>
          <w:rFonts w:ascii="Palatino" w:hAnsi="Palatino" w:cs="Arial"/>
        </w:rPr>
      </w:pPr>
      <w:r>
        <w:rPr>
          <w:rFonts w:ascii="Palatino" w:hAnsi="Palatino" w:cs="Arial"/>
          <w:i/>
          <w:iCs/>
        </w:rPr>
        <w:t>The Politics of Pandemics: Why the 1793 Yellow Fever Epidemic In Philadelphia Is Relevant Today</w:t>
      </w:r>
      <w:r>
        <w:rPr>
          <w:rFonts w:ascii="Palatino" w:hAnsi="Palatino" w:cs="Arial"/>
        </w:rPr>
        <w:t xml:space="preserve">, The Politics of Yellow Fever Series, Temple University Libraries, September 2020. </w:t>
      </w:r>
    </w:p>
    <w:p w14:paraId="26A7191C" w14:textId="77777777" w:rsidR="006847B4" w:rsidRDefault="006847B4" w:rsidP="00990E8B">
      <w:pPr>
        <w:pStyle w:val="Default"/>
        <w:ind w:left="900" w:hanging="360"/>
        <w:jc w:val="both"/>
        <w:rPr>
          <w:rFonts w:ascii="Palatino" w:hAnsi="Palatino" w:cs="Arial"/>
          <w:i/>
          <w:iCs/>
        </w:rPr>
      </w:pPr>
    </w:p>
    <w:p w14:paraId="2E179CA2" w14:textId="3E4F701F" w:rsidR="00E43A97" w:rsidRPr="00E43A97" w:rsidRDefault="0055006E" w:rsidP="00990E8B">
      <w:pPr>
        <w:pStyle w:val="Default"/>
        <w:ind w:left="900" w:hanging="360"/>
        <w:jc w:val="both"/>
        <w:rPr>
          <w:rFonts w:ascii="Palatino" w:hAnsi="Palatino" w:cs="Arial"/>
        </w:rPr>
      </w:pPr>
      <w:r w:rsidRPr="00E43A97">
        <w:rPr>
          <w:rFonts w:ascii="Palatino" w:hAnsi="Palatino" w:cs="Arial"/>
          <w:i/>
          <w:iCs/>
        </w:rPr>
        <w:t>Abandoning</w:t>
      </w:r>
      <w:r w:rsidR="00E43A97" w:rsidRPr="00E43A97">
        <w:rPr>
          <w:rFonts w:ascii="Palatino" w:hAnsi="Palatino" w:cs="Arial"/>
          <w:i/>
          <w:iCs/>
        </w:rPr>
        <w:t xml:space="preserve"> Race as a Measure of Human Difference in Biomedical Research</w:t>
      </w:r>
      <w:r w:rsidR="00E43A97">
        <w:rPr>
          <w:rFonts w:ascii="Palatino" w:hAnsi="Palatino" w:cs="Arial"/>
        </w:rPr>
        <w:t xml:space="preserve">, Chicago Medical School, Rosalind Franklin University of Medicine and Science, August 2020.  </w:t>
      </w:r>
    </w:p>
    <w:p w14:paraId="7AB24FA5" w14:textId="77777777" w:rsidR="00E43A97" w:rsidRDefault="00E43A97" w:rsidP="00990E8B">
      <w:pPr>
        <w:pStyle w:val="Default"/>
        <w:ind w:left="900" w:hanging="360"/>
        <w:jc w:val="both"/>
        <w:rPr>
          <w:rFonts w:ascii="Palatino" w:hAnsi="Palatino" w:cs="Arial"/>
          <w:i/>
          <w:iCs/>
        </w:rPr>
      </w:pPr>
    </w:p>
    <w:p w14:paraId="57637488" w14:textId="5AE0BCA8" w:rsidR="000E2993" w:rsidRPr="000E2993" w:rsidRDefault="000E2993" w:rsidP="00990E8B">
      <w:pPr>
        <w:pStyle w:val="Default"/>
        <w:ind w:left="900" w:hanging="360"/>
        <w:jc w:val="both"/>
        <w:rPr>
          <w:rFonts w:ascii="Palatino" w:hAnsi="Palatino" w:cs="Arial"/>
        </w:rPr>
      </w:pPr>
      <w:r>
        <w:rPr>
          <w:rFonts w:ascii="Palatino" w:hAnsi="Palatino" w:cs="Arial"/>
          <w:i/>
          <w:iCs/>
        </w:rPr>
        <w:t>The Concept of Race in Biomedical Research</w:t>
      </w:r>
      <w:r>
        <w:rPr>
          <w:rFonts w:ascii="Palatino" w:hAnsi="Palatino" w:cs="Arial"/>
        </w:rPr>
        <w:t>, Thomas Pitts Lectureship in Medical Ethics, Medical College of South Carolina, March 2020.</w:t>
      </w:r>
      <w:r w:rsidR="00E635F4">
        <w:rPr>
          <w:rFonts w:ascii="Palatino" w:hAnsi="Palatino" w:cs="Arial"/>
        </w:rPr>
        <w:t xml:space="preserve"> (Cancelled because of COVID-19)</w:t>
      </w:r>
      <w:r>
        <w:rPr>
          <w:rFonts w:ascii="Palatino" w:hAnsi="Palatino" w:cs="Arial"/>
        </w:rPr>
        <w:t xml:space="preserve"> </w:t>
      </w:r>
    </w:p>
    <w:p w14:paraId="2B8F50DD" w14:textId="77777777" w:rsidR="006A196C" w:rsidRDefault="006A196C" w:rsidP="00972E02">
      <w:pPr>
        <w:pStyle w:val="Default"/>
        <w:jc w:val="both"/>
        <w:rPr>
          <w:rFonts w:ascii="Palatino" w:hAnsi="Palatino" w:cs="Arial"/>
          <w:i/>
          <w:iCs/>
        </w:rPr>
      </w:pPr>
    </w:p>
    <w:p w14:paraId="2C2565FC" w14:textId="1D7A773A" w:rsidR="00990E8B" w:rsidRPr="00990E8B" w:rsidRDefault="007A1497" w:rsidP="00990E8B">
      <w:pPr>
        <w:pStyle w:val="Default"/>
        <w:ind w:left="900" w:hanging="360"/>
        <w:jc w:val="both"/>
        <w:rPr>
          <w:rFonts w:ascii="Palatino" w:hAnsi="Palatino" w:cs="Arial"/>
        </w:rPr>
      </w:pPr>
      <w:r>
        <w:rPr>
          <w:rFonts w:ascii="Palatino" w:hAnsi="Palatino" w:cs="Arial"/>
          <w:i/>
          <w:iCs/>
        </w:rPr>
        <w:t>Eugenics and Race</w:t>
      </w:r>
      <w:r>
        <w:rPr>
          <w:rFonts w:ascii="Palatino" w:hAnsi="Palatino" w:cs="Arial"/>
        </w:rPr>
        <w:t xml:space="preserve"> (keynote)</w:t>
      </w:r>
      <w:r w:rsidR="00990E8B" w:rsidRPr="00990E8B">
        <w:rPr>
          <w:rFonts w:ascii="Palatino" w:hAnsi="Palatino" w:cs="Arial"/>
          <w:i/>
          <w:iCs/>
        </w:rPr>
        <w:t xml:space="preserve">, </w:t>
      </w:r>
      <w:r w:rsidR="00990E8B" w:rsidRPr="00990E8B">
        <w:rPr>
          <w:rFonts w:ascii="Palatino" w:hAnsi="Palatino" w:cs="Arial"/>
        </w:rPr>
        <w:t>Identifying and Managing Health Disparities in a Racially-Ambiguous Population: Beyond OMB Race/Ethnic Categories for Population Health, Adventist Health White Memorial/ UCLA Conference, November 2019.</w:t>
      </w:r>
    </w:p>
    <w:p w14:paraId="203877F3" w14:textId="77777777" w:rsidR="00990E8B" w:rsidRDefault="00990E8B" w:rsidP="00D903EA">
      <w:pPr>
        <w:ind w:left="900" w:hanging="360"/>
        <w:jc w:val="both"/>
        <w:rPr>
          <w:rFonts w:ascii="Palatino" w:hAnsi="Palatino" w:cs="Times New Roman"/>
          <w:i/>
          <w:iCs/>
          <w:sz w:val="24"/>
          <w:szCs w:val="24"/>
        </w:rPr>
      </w:pPr>
    </w:p>
    <w:p w14:paraId="1C4B7096" w14:textId="326BC858" w:rsidR="00990E8B" w:rsidRPr="00990E8B" w:rsidRDefault="00990E8B" w:rsidP="00D903EA">
      <w:pPr>
        <w:ind w:left="900" w:hanging="360"/>
        <w:jc w:val="both"/>
        <w:rPr>
          <w:rFonts w:ascii="Palatino" w:hAnsi="Palatino" w:cs="Times New Roman"/>
          <w:i/>
          <w:iCs/>
          <w:sz w:val="24"/>
          <w:szCs w:val="24"/>
        </w:rPr>
      </w:pPr>
      <w:r>
        <w:rPr>
          <w:rFonts w:ascii="Palatino" w:hAnsi="Palatino" w:cs="Times New Roman"/>
          <w:i/>
          <w:iCs/>
          <w:sz w:val="24"/>
          <w:szCs w:val="24"/>
        </w:rPr>
        <w:t>Study</w:t>
      </w:r>
      <w:r w:rsidR="00907D15">
        <w:rPr>
          <w:rFonts w:ascii="Palatino" w:hAnsi="Palatino" w:cs="Times New Roman"/>
          <w:i/>
          <w:iCs/>
          <w:sz w:val="24"/>
          <w:szCs w:val="24"/>
        </w:rPr>
        <w:t>ing</w:t>
      </w:r>
      <w:r>
        <w:rPr>
          <w:rFonts w:ascii="Palatino" w:hAnsi="Palatino" w:cs="Times New Roman"/>
          <w:i/>
          <w:iCs/>
          <w:sz w:val="24"/>
          <w:szCs w:val="24"/>
        </w:rPr>
        <w:t xml:space="preserve"> Genetic and Population Diversity in Health Research: Challenges and a Path Ahead</w:t>
      </w:r>
      <w:r>
        <w:rPr>
          <w:rFonts w:ascii="Palatino" w:hAnsi="Palatino" w:cs="Times New Roman"/>
          <w:sz w:val="24"/>
          <w:szCs w:val="24"/>
        </w:rPr>
        <w:t xml:space="preserve">, Science and Race Symposium, </w:t>
      </w:r>
      <w:r w:rsidRPr="00990E8B">
        <w:rPr>
          <w:rFonts w:ascii="Palatino" w:hAnsi="Palatino" w:cs="Times New Roman"/>
          <w:sz w:val="24"/>
          <w:szCs w:val="24"/>
        </w:rPr>
        <w:t>Ichan School of Medicine at Mt. Sinai</w:t>
      </w:r>
      <w:r>
        <w:rPr>
          <w:rFonts w:ascii="Palatino" w:hAnsi="Palatino" w:cs="Times New Roman"/>
          <w:i/>
          <w:iCs/>
          <w:sz w:val="24"/>
          <w:szCs w:val="24"/>
        </w:rPr>
        <w:t xml:space="preserve">, </w:t>
      </w:r>
      <w:r w:rsidRPr="00A2433D">
        <w:rPr>
          <w:rFonts w:ascii="Palatino" w:hAnsi="Palatino" w:cs="Times New Roman"/>
          <w:sz w:val="24"/>
          <w:szCs w:val="24"/>
        </w:rPr>
        <w:t>November 2019.</w:t>
      </w:r>
    </w:p>
    <w:p w14:paraId="2C3B5A9B" w14:textId="77777777" w:rsidR="00990E8B" w:rsidRDefault="00990E8B" w:rsidP="00D903EA">
      <w:pPr>
        <w:ind w:left="900" w:hanging="360"/>
        <w:jc w:val="both"/>
        <w:rPr>
          <w:rFonts w:ascii="Palatino" w:hAnsi="Palatino" w:cs="Times New Roman"/>
          <w:i/>
          <w:iCs/>
          <w:sz w:val="24"/>
          <w:szCs w:val="24"/>
        </w:rPr>
      </w:pPr>
    </w:p>
    <w:p w14:paraId="10A99753" w14:textId="152AF666" w:rsidR="00D903EA" w:rsidRDefault="00D903EA" w:rsidP="00D903EA">
      <w:pPr>
        <w:ind w:left="900" w:hanging="360"/>
        <w:jc w:val="both"/>
        <w:rPr>
          <w:rFonts w:ascii="Palatino" w:hAnsi="Palatino" w:cs="Times New Roman"/>
          <w:sz w:val="24"/>
          <w:szCs w:val="24"/>
        </w:rPr>
      </w:pPr>
      <w:r w:rsidRPr="00D903EA">
        <w:rPr>
          <w:rFonts w:ascii="Palatino" w:hAnsi="Palatino" w:cs="Times New Roman"/>
          <w:i/>
          <w:iCs/>
          <w:sz w:val="24"/>
          <w:szCs w:val="24"/>
        </w:rPr>
        <w:t xml:space="preserve">Anti-Vaccinationism is New and Old: Here’s Why, </w:t>
      </w:r>
      <w:r w:rsidRPr="00D903EA">
        <w:rPr>
          <w:rFonts w:ascii="Palatino" w:hAnsi="Palatino" w:cs="Times New Roman"/>
          <w:sz w:val="24"/>
          <w:szCs w:val="24"/>
        </w:rPr>
        <w:t>Institute for Religion, Culture, and Public Life, Columbia University, September 2019.</w:t>
      </w:r>
    </w:p>
    <w:p w14:paraId="468A9FC2" w14:textId="77777777" w:rsidR="00D903EA" w:rsidRPr="00D903EA" w:rsidRDefault="00D903EA" w:rsidP="00D903EA">
      <w:pPr>
        <w:ind w:left="900" w:hanging="360"/>
        <w:jc w:val="both"/>
        <w:rPr>
          <w:rFonts w:ascii="Palatino" w:hAnsi="Palatino" w:cs="Times New Roman"/>
          <w:sz w:val="24"/>
          <w:szCs w:val="24"/>
        </w:rPr>
      </w:pPr>
    </w:p>
    <w:p w14:paraId="65924FA0" w14:textId="0A7DA181" w:rsidR="004118B1" w:rsidRPr="009036DA" w:rsidRDefault="009036DA" w:rsidP="009036DA">
      <w:pPr>
        <w:ind w:left="900" w:hanging="360"/>
        <w:rPr>
          <w:rFonts w:ascii="Palatino" w:hAnsi="Palatino"/>
          <w:sz w:val="24"/>
          <w:szCs w:val="24"/>
        </w:rPr>
      </w:pPr>
      <w:r>
        <w:rPr>
          <w:rFonts w:ascii="Palatino" w:hAnsi="Palatino"/>
          <w:i/>
          <w:sz w:val="24"/>
          <w:szCs w:val="24"/>
        </w:rPr>
        <w:t>Ethical Considerations in Conducting and D</w:t>
      </w:r>
      <w:r w:rsidR="004118B1" w:rsidRPr="004118B1">
        <w:rPr>
          <w:rFonts w:ascii="Palatino" w:hAnsi="Palatino"/>
          <w:i/>
          <w:sz w:val="24"/>
          <w:szCs w:val="24"/>
        </w:rPr>
        <w:t xml:space="preserve">isseminating </w:t>
      </w:r>
      <w:r>
        <w:rPr>
          <w:rFonts w:ascii="Palatino" w:hAnsi="Palatino"/>
          <w:i/>
          <w:sz w:val="24"/>
          <w:szCs w:val="24"/>
        </w:rPr>
        <w:t>Biosocial R</w:t>
      </w:r>
      <w:r w:rsidR="004118B1" w:rsidRPr="004118B1">
        <w:rPr>
          <w:rFonts w:ascii="Palatino" w:hAnsi="Palatino"/>
          <w:i/>
          <w:sz w:val="24"/>
          <w:szCs w:val="24"/>
        </w:rPr>
        <w:t>esearch,</w:t>
      </w:r>
      <w:r>
        <w:rPr>
          <w:rFonts w:ascii="Palatino" w:hAnsi="Palatino"/>
          <w:sz w:val="24"/>
          <w:szCs w:val="24"/>
        </w:rPr>
        <w:t xml:space="preserve"> Summer Institute on Biological Approaches in the Social Sciences, Northwestern University,</w:t>
      </w:r>
      <w:r w:rsidR="004118B1">
        <w:rPr>
          <w:rFonts w:ascii="Palatino" w:hAnsi="Palatino"/>
          <w:i/>
          <w:sz w:val="24"/>
          <w:szCs w:val="24"/>
        </w:rPr>
        <w:t xml:space="preserve"> </w:t>
      </w:r>
      <w:r>
        <w:rPr>
          <w:rFonts w:ascii="Palatino" w:hAnsi="Palatino"/>
          <w:sz w:val="24"/>
          <w:szCs w:val="24"/>
        </w:rPr>
        <w:t>June 2019.</w:t>
      </w:r>
    </w:p>
    <w:p w14:paraId="447B3943" w14:textId="77777777" w:rsidR="004118B1" w:rsidRPr="004118B1" w:rsidRDefault="004118B1" w:rsidP="004118B1"/>
    <w:p w14:paraId="05C9E344" w14:textId="2C647CBF" w:rsidR="003B135D" w:rsidRDefault="003B135D" w:rsidP="00171CB1">
      <w:pPr>
        <w:pStyle w:val="p1"/>
        <w:ind w:left="900" w:right="-270" w:hanging="360"/>
        <w:rPr>
          <w:rFonts w:ascii="Palatino" w:hAnsi="Palatino" w:cs="Georgia"/>
          <w:iCs/>
          <w:color w:val="372E2C"/>
          <w:sz w:val="24"/>
          <w:szCs w:val="24"/>
        </w:rPr>
      </w:pPr>
      <w:r>
        <w:rPr>
          <w:rFonts w:ascii="Palatino" w:hAnsi="Palatino" w:cs="Georgia"/>
          <w:i/>
          <w:iCs/>
          <w:color w:val="372E2C"/>
          <w:sz w:val="24"/>
          <w:szCs w:val="24"/>
        </w:rPr>
        <w:t>Historical and Contemporary Considerations in Human Population Health Research</w:t>
      </w:r>
      <w:r w:rsidR="00070484">
        <w:rPr>
          <w:rFonts w:ascii="Palatino" w:hAnsi="Palatino" w:cs="Georgia"/>
          <w:i/>
          <w:iCs/>
          <w:color w:val="372E2C"/>
          <w:sz w:val="24"/>
          <w:szCs w:val="24"/>
        </w:rPr>
        <w:t xml:space="preserve">, </w:t>
      </w:r>
      <w:r w:rsidR="00070484">
        <w:rPr>
          <w:rFonts w:ascii="Palatino" w:hAnsi="Palatino" w:cs="Georgia"/>
          <w:iCs/>
          <w:color w:val="372E2C"/>
          <w:sz w:val="24"/>
          <w:szCs w:val="24"/>
        </w:rPr>
        <w:t>ClinGen</w:t>
      </w:r>
      <w:r w:rsidR="00DF29A9">
        <w:rPr>
          <w:rFonts w:ascii="Palatino" w:hAnsi="Palatino" w:cs="Georgia"/>
          <w:iCs/>
          <w:color w:val="372E2C"/>
          <w:sz w:val="24"/>
          <w:szCs w:val="24"/>
        </w:rPr>
        <w:t>, Ancestry and Diversity Working Group, June 201</w:t>
      </w:r>
      <w:r w:rsidR="00C4260D">
        <w:rPr>
          <w:rFonts w:ascii="Palatino" w:hAnsi="Palatino" w:cs="Georgia"/>
          <w:iCs/>
          <w:color w:val="372E2C"/>
          <w:sz w:val="24"/>
          <w:szCs w:val="24"/>
        </w:rPr>
        <w:t>9</w:t>
      </w:r>
      <w:r w:rsidR="00330CD6">
        <w:rPr>
          <w:rFonts w:ascii="Palatino" w:hAnsi="Palatino" w:cs="Georgia"/>
          <w:iCs/>
          <w:color w:val="372E2C"/>
          <w:sz w:val="24"/>
          <w:szCs w:val="24"/>
        </w:rPr>
        <w:t>.</w:t>
      </w:r>
    </w:p>
    <w:p w14:paraId="09D828ED" w14:textId="44A6D142" w:rsidR="00C4260D" w:rsidRDefault="00C4260D" w:rsidP="00171CB1">
      <w:pPr>
        <w:pStyle w:val="p1"/>
        <w:ind w:left="900" w:right="-270" w:hanging="360"/>
        <w:rPr>
          <w:rFonts w:ascii="Palatino" w:hAnsi="Palatino" w:cs="Georgia"/>
          <w:iCs/>
          <w:color w:val="372E2C"/>
          <w:sz w:val="24"/>
          <w:szCs w:val="24"/>
        </w:rPr>
      </w:pPr>
    </w:p>
    <w:p w14:paraId="4EB69D8D" w14:textId="79A4FED7" w:rsidR="00C4260D" w:rsidRPr="00C4260D" w:rsidRDefault="00C4260D" w:rsidP="00171CB1">
      <w:pPr>
        <w:pStyle w:val="p1"/>
        <w:ind w:left="900" w:right="-270" w:hanging="360"/>
        <w:rPr>
          <w:rFonts w:ascii="Palatino" w:hAnsi="Palatino" w:cs="Georgia"/>
          <w:iCs/>
          <w:color w:val="372E2C"/>
          <w:sz w:val="24"/>
          <w:szCs w:val="24"/>
        </w:rPr>
      </w:pPr>
      <w:r>
        <w:rPr>
          <w:rFonts w:ascii="Palatino" w:hAnsi="Palatino" w:cs="Georgia"/>
          <w:i/>
          <w:color w:val="372E2C"/>
          <w:sz w:val="24"/>
          <w:szCs w:val="24"/>
        </w:rPr>
        <w:t>On the 50</w:t>
      </w:r>
      <w:r w:rsidRPr="00C4260D">
        <w:rPr>
          <w:rFonts w:ascii="Palatino" w:hAnsi="Palatino" w:cs="Georgia"/>
          <w:i/>
          <w:color w:val="372E2C"/>
          <w:sz w:val="24"/>
          <w:szCs w:val="24"/>
          <w:vertAlign w:val="superscript"/>
        </w:rPr>
        <w:t>th</w:t>
      </w:r>
      <w:r>
        <w:rPr>
          <w:rFonts w:ascii="Palatino" w:hAnsi="Palatino" w:cs="Georgia"/>
          <w:i/>
          <w:color w:val="372E2C"/>
          <w:sz w:val="24"/>
          <w:szCs w:val="24"/>
        </w:rPr>
        <w:t xml:space="preserve"> Anniversary of Sociomedical Sciences: A Personal Reflection</w:t>
      </w:r>
      <w:r>
        <w:rPr>
          <w:rFonts w:ascii="Palatino" w:hAnsi="Palatino" w:cs="Georgia"/>
          <w:iCs/>
          <w:color w:val="372E2C"/>
          <w:sz w:val="24"/>
          <w:szCs w:val="24"/>
        </w:rPr>
        <w:t xml:space="preserve">. Columbia University, </w:t>
      </w:r>
      <w:r w:rsidR="00620E81">
        <w:rPr>
          <w:rFonts w:ascii="Palatino" w:hAnsi="Palatino" w:cs="Georgia"/>
          <w:iCs/>
          <w:color w:val="372E2C"/>
          <w:sz w:val="24"/>
          <w:szCs w:val="24"/>
        </w:rPr>
        <w:t>April</w:t>
      </w:r>
      <w:r>
        <w:rPr>
          <w:rFonts w:ascii="Palatino" w:hAnsi="Palatino" w:cs="Georgia"/>
          <w:iCs/>
          <w:color w:val="372E2C"/>
          <w:sz w:val="24"/>
          <w:szCs w:val="24"/>
        </w:rPr>
        <w:t xml:space="preserve"> 2019.</w:t>
      </w:r>
    </w:p>
    <w:p w14:paraId="2D20496C" w14:textId="77777777" w:rsidR="003B135D" w:rsidRDefault="003B135D" w:rsidP="00171CB1">
      <w:pPr>
        <w:pStyle w:val="p1"/>
        <w:ind w:left="900" w:right="-270" w:hanging="360"/>
        <w:rPr>
          <w:rFonts w:ascii="Palatino" w:hAnsi="Palatino" w:cs="Georgia"/>
          <w:i/>
          <w:iCs/>
          <w:color w:val="372E2C"/>
          <w:sz w:val="24"/>
          <w:szCs w:val="24"/>
        </w:rPr>
      </w:pPr>
    </w:p>
    <w:p w14:paraId="1241C8A5" w14:textId="1D494B02" w:rsidR="00011914" w:rsidRPr="00011914" w:rsidRDefault="00011914" w:rsidP="00171CB1">
      <w:pPr>
        <w:pStyle w:val="p1"/>
        <w:ind w:left="900" w:right="-270" w:hanging="360"/>
        <w:rPr>
          <w:rStyle w:val="s1"/>
          <w:rFonts w:ascii="Palatino" w:hAnsi="Palatino"/>
          <w:sz w:val="24"/>
          <w:szCs w:val="24"/>
        </w:rPr>
      </w:pPr>
      <w:r w:rsidRPr="00011914">
        <w:rPr>
          <w:rFonts w:ascii="Palatino" w:hAnsi="Palatino" w:cs="Georgia"/>
          <w:i/>
          <w:iCs/>
          <w:color w:val="372E2C"/>
          <w:sz w:val="24"/>
          <w:szCs w:val="24"/>
        </w:rPr>
        <w:t>The Persistence of Race Concepts in Biology and Genetics</w:t>
      </w:r>
      <w:r>
        <w:rPr>
          <w:rFonts w:ascii="Palatino" w:hAnsi="Palatino" w:cs="Georgia"/>
          <w:i/>
          <w:iCs/>
          <w:color w:val="372E2C"/>
          <w:sz w:val="24"/>
          <w:szCs w:val="24"/>
        </w:rPr>
        <w:t xml:space="preserve">, </w:t>
      </w:r>
      <w:r>
        <w:rPr>
          <w:rFonts w:ascii="Palatino" w:hAnsi="Palatino" w:cs="Georgia"/>
          <w:iCs/>
          <w:color w:val="372E2C"/>
          <w:sz w:val="24"/>
          <w:szCs w:val="24"/>
        </w:rPr>
        <w:t>Department of the History of Science, Harvard University, October 2018.</w:t>
      </w:r>
    </w:p>
    <w:p w14:paraId="00BB1FE9" w14:textId="77777777" w:rsidR="00011914" w:rsidRDefault="00011914" w:rsidP="00171CB1">
      <w:pPr>
        <w:pStyle w:val="p1"/>
        <w:ind w:left="900" w:right="-270" w:hanging="360"/>
        <w:rPr>
          <w:rStyle w:val="s1"/>
          <w:rFonts w:ascii="Palatino" w:hAnsi="Palatino"/>
          <w:i/>
          <w:sz w:val="24"/>
          <w:szCs w:val="24"/>
        </w:rPr>
      </w:pPr>
    </w:p>
    <w:p w14:paraId="4609A712" w14:textId="37985D6C" w:rsidR="006F67A0" w:rsidRPr="006F67A0" w:rsidRDefault="006F67A0" w:rsidP="00171CB1">
      <w:pPr>
        <w:pStyle w:val="p1"/>
        <w:ind w:left="900" w:right="-270" w:hanging="360"/>
        <w:rPr>
          <w:rFonts w:ascii="Palatino" w:hAnsi="Palatino"/>
          <w:sz w:val="24"/>
          <w:szCs w:val="24"/>
        </w:rPr>
      </w:pPr>
      <w:r>
        <w:rPr>
          <w:rFonts w:ascii="Palatino" w:hAnsi="Palatino"/>
          <w:i/>
          <w:sz w:val="24"/>
          <w:szCs w:val="24"/>
        </w:rPr>
        <w:t xml:space="preserve">Ethical Autism Research </w:t>
      </w:r>
      <w:r w:rsidRPr="006F67A0">
        <w:rPr>
          <w:rFonts w:ascii="Palatino" w:hAnsi="Palatino"/>
          <w:i/>
          <w:sz w:val="24"/>
          <w:szCs w:val="24"/>
        </w:rPr>
        <w:t>Cultures and Community Engagement</w:t>
      </w:r>
      <w:r>
        <w:rPr>
          <w:rFonts w:ascii="Palatino" w:hAnsi="Palatino"/>
          <w:i/>
          <w:sz w:val="24"/>
          <w:szCs w:val="24"/>
        </w:rPr>
        <w:t xml:space="preserve"> </w:t>
      </w:r>
      <w:r>
        <w:rPr>
          <w:rFonts w:ascii="Palatino" w:hAnsi="Palatino"/>
          <w:sz w:val="24"/>
          <w:szCs w:val="24"/>
        </w:rPr>
        <w:t>(with Chloe Silverman)</w:t>
      </w:r>
      <w:r>
        <w:rPr>
          <w:rFonts w:ascii="Palatino" w:hAnsi="Palatino"/>
          <w:i/>
          <w:sz w:val="24"/>
          <w:szCs w:val="24"/>
        </w:rPr>
        <w:t xml:space="preserve">, </w:t>
      </w:r>
      <w:r>
        <w:rPr>
          <w:rFonts w:ascii="Palatino" w:hAnsi="Palatino"/>
          <w:sz w:val="24"/>
          <w:szCs w:val="24"/>
        </w:rPr>
        <w:t xml:space="preserve">National Science Foundation, </w:t>
      </w:r>
      <w:r w:rsidR="007F7342">
        <w:rPr>
          <w:rFonts w:ascii="Palatino" w:hAnsi="Palatino"/>
          <w:sz w:val="24"/>
          <w:szCs w:val="24"/>
        </w:rPr>
        <w:t>CCE STEM Program Meeting,</w:t>
      </w:r>
      <w:r w:rsidR="00F17DB3">
        <w:rPr>
          <w:rFonts w:ascii="Palatino" w:hAnsi="Palatino"/>
          <w:sz w:val="24"/>
          <w:szCs w:val="24"/>
        </w:rPr>
        <w:t xml:space="preserve"> Washington, DC,</w:t>
      </w:r>
      <w:r w:rsidR="007F7342">
        <w:rPr>
          <w:rFonts w:ascii="Palatino" w:hAnsi="Palatino"/>
          <w:sz w:val="24"/>
          <w:szCs w:val="24"/>
        </w:rPr>
        <w:t xml:space="preserve"> September 2018.</w:t>
      </w:r>
    </w:p>
    <w:p w14:paraId="5AC13431" w14:textId="77777777" w:rsidR="006F67A0" w:rsidRDefault="006F67A0" w:rsidP="00171CB1">
      <w:pPr>
        <w:pStyle w:val="p1"/>
        <w:ind w:left="900" w:right="-270" w:hanging="360"/>
        <w:rPr>
          <w:rStyle w:val="s1"/>
          <w:rFonts w:ascii="Palatino" w:hAnsi="Palatino"/>
          <w:i/>
          <w:sz w:val="24"/>
          <w:szCs w:val="24"/>
        </w:rPr>
      </w:pPr>
    </w:p>
    <w:p w14:paraId="2EF264CD" w14:textId="0EECF208" w:rsidR="00657765" w:rsidRDefault="00171CB1" w:rsidP="00171CB1">
      <w:pPr>
        <w:pStyle w:val="p1"/>
        <w:ind w:left="900" w:right="-270" w:hanging="360"/>
        <w:rPr>
          <w:rFonts w:ascii="Palatino" w:hAnsi="Palatino" w:cs="Georgia"/>
          <w:iCs/>
          <w:color w:val="372E2C"/>
          <w:sz w:val="24"/>
          <w:szCs w:val="24"/>
        </w:rPr>
      </w:pPr>
      <w:r w:rsidRPr="00171CB1">
        <w:rPr>
          <w:rStyle w:val="s1"/>
          <w:rFonts w:ascii="Palatino" w:hAnsi="Palatino"/>
          <w:i/>
          <w:sz w:val="24"/>
          <w:szCs w:val="24"/>
        </w:rPr>
        <w:t>Public Health Advocacy: From Scientific Research to Community Engagement to Ethics</w:t>
      </w:r>
      <w:r>
        <w:rPr>
          <w:rStyle w:val="s1"/>
          <w:rFonts w:ascii="Palatino" w:hAnsi="Palatino"/>
          <w:i/>
          <w:sz w:val="24"/>
          <w:szCs w:val="24"/>
        </w:rPr>
        <w:t xml:space="preserve"> (keynote speaker)</w:t>
      </w:r>
      <w:r w:rsidRPr="00171CB1">
        <w:rPr>
          <w:rStyle w:val="s1"/>
          <w:rFonts w:ascii="Palatino" w:hAnsi="Palatino"/>
          <w:i/>
          <w:sz w:val="24"/>
          <w:szCs w:val="24"/>
        </w:rPr>
        <w:t>,</w:t>
      </w:r>
      <w:r w:rsidR="00657765" w:rsidRPr="00171CB1">
        <w:rPr>
          <w:rFonts w:ascii="Palatino" w:hAnsi="Palatino" w:cs="Georgia"/>
          <w:i/>
          <w:iCs/>
          <w:color w:val="372E2C"/>
          <w:sz w:val="24"/>
          <w:szCs w:val="24"/>
        </w:rPr>
        <w:t xml:space="preserve"> </w:t>
      </w:r>
      <w:r w:rsidR="00657765" w:rsidRPr="00171CB1">
        <w:rPr>
          <w:rFonts w:ascii="Palatino" w:hAnsi="Palatino" w:cs="Georgia"/>
          <w:iCs/>
          <w:color w:val="372E2C"/>
          <w:sz w:val="24"/>
          <w:szCs w:val="24"/>
        </w:rPr>
        <w:t>Israeli Public Health Physicians Association, Tel Aviv, Israel, June 2018.</w:t>
      </w:r>
    </w:p>
    <w:p w14:paraId="4B5948D8" w14:textId="77777777" w:rsidR="007A26F2" w:rsidRDefault="007A26F2" w:rsidP="00171CB1">
      <w:pPr>
        <w:pStyle w:val="p1"/>
        <w:ind w:left="900" w:right="-270" w:hanging="360"/>
        <w:rPr>
          <w:rFonts w:ascii="Palatino" w:hAnsi="Palatino"/>
          <w:b/>
          <w:sz w:val="24"/>
          <w:szCs w:val="24"/>
          <w:u w:val="single"/>
        </w:rPr>
      </w:pPr>
    </w:p>
    <w:p w14:paraId="3B4C748A" w14:textId="29F05A28" w:rsidR="007A26F2" w:rsidRPr="007A26F2" w:rsidRDefault="007A26F2" w:rsidP="00171CB1">
      <w:pPr>
        <w:pStyle w:val="p1"/>
        <w:ind w:left="900" w:right="-270" w:hanging="360"/>
        <w:rPr>
          <w:rFonts w:ascii="Palatino" w:hAnsi="Palatino"/>
          <w:sz w:val="24"/>
          <w:szCs w:val="24"/>
        </w:rPr>
      </w:pPr>
      <w:r>
        <w:rPr>
          <w:rFonts w:ascii="Palatino" w:hAnsi="Palatino"/>
          <w:i/>
          <w:sz w:val="24"/>
          <w:szCs w:val="24"/>
        </w:rPr>
        <w:t xml:space="preserve">Health Disparities and Genomics </w:t>
      </w:r>
      <w:r>
        <w:rPr>
          <w:rFonts w:ascii="Palatino" w:hAnsi="Palatino"/>
          <w:sz w:val="24"/>
          <w:szCs w:val="24"/>
        </w:rPr>
        <w:t xml:space="preserve">(invited panelist), Precision Medicine Leadership </w:t>
      </w:r>
      <w:r w:rsidR="0055006E">
        <w:rPr>
          <w:rFonts w:ascii="Palatino" w:hAnsi="Palatino"/>
          <w:sz w:val="24"/>
          <w:szCs w:val="24"/>
        </w:rPr>
        <w:t>Summit</w:t>
      </w:r>
      <w:r>
        <w:rPr>
          <w:rFonts w:ascii="Palatino" w:hAnsi="Palatino"/>
          <w:sz w:val="24"/>
          <w:szCs w:val="24"/>
        </w:rPr>
        <w:t>, Jersey City, NJ, May 2018.</w:t>
      </w:r>
    </w:p>
    <w:p w14:paraId="5DA65DC4" w14:textId="77777777" w:rsidR="00657765" w:rsidRPr="00657765" w:rsidRDefault="00657765"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Cs/>
          <w:color w:val="372E2C"/>
          <w:sz w:val="24"/>
          <w:szCs w:val="24"/>
        </w:rPr>
      </w:pPr>
    </w:p>
    <w:p w14:paraId="00B78CED" w14:textId="5835C6B3" w:rsidR="00303FDB" w:rsidRDefault="00303FDB" w:rsidP="00F17D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Cs/>
          <w:color w:val="372E2C"/>
          <w:sz w:val="24"/>
          <w:szCs w:val="24"/>
        </w:rPr>
      </w:pPr>
      <w:r>
        <w:rPr>
          <w:rFonts w:hAnsi="Palatino" w:cs="Georgia"/>
          <w:i/>
          <w:iCs/>
          <w:color w:val="372E2C"/>
          <w:sz w:val="24"/>
          <w:szCs w:val="24"/>
        </w:rPr>
        <w:t xml:space="preserve">Neurodiversity: History, Politics, and Human Well-Being, </w:t>
      </w:r>
      <w:r>
        <w:rPr>
          <w:rFonts w:hAnsi="Palatino" w:cs="Georgia"/>
          <w:iCs/>
          <w:color w:val="372E2C"/>
          <w:sz w:val="24"/>
          <w:szCs w:val="24"/>
        </w:rPr>
        <w:t>Center for Neuroscience and Society, University of Pennsylvania, March 2018.</w:t>
      </w:r>
    </w:p>
    <w:p w14:paraId="33D90C48" w14:textId="77777777" w:rsidR="00D714EF" w:rsidRDefault="00D714EF" w:rsidP="00F17D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Cs/>
          <w:color w:val="372E2C"/>
          <w:sz w:val="24"/>
          <w:szCs w:val="24"/>
        </w:rPr>
      </w:pPr>
    </w:p>
    <w:p w14:paraId="28B8ED44" w14:textId="4B888C9B" w:rsidR="00D714EF" w:rsidRPr="00F17DB3" w:rsidRDefault="00722D92" w:rsidP="00F17DB3">
      <w:pPr>
        <w:pStyle w:val="p1"/>
        <w:ind w:left="900" w:hanging="360"/>
        <w:jc w:val="both"/>
        <w:rPr>
          <w:rFonts w:ascii="Palatino" w:hAnsi="Palatino"/>
          <w:sz w:val="24"/>
          <w:szCs w:val="24"/>
        </w:rPr>
      </w:pPr>
      <w:r w:rsidRPr="00F17DB3">
        <w:rPr>
          <w:rFonts w:ascii="Palatino" w:hAnsi="Palatino" w:cs="Georgia"/>
          <w:i/>
          <w:iCs/>
          <w:color w:val="372E2C"/>
          <w:sz w:val="24"/>
          <w:szCs w:val="24"/>
        </w:rPr>
        <w:t>The Persistence of Race Concepts in Biology and Genetics</w:t>
      </w:r>
      <w:r w:rsidRPr="00F17DB3">
        <w:rPr>
          <w:rFonts w:ascii="Palatino" w:hAnsi="Palatino" w:cs="Georgia"/>
          <w:iCs/>
          <w:color w:val="372E2C"/>
          <w:sz w:val="24"/>
          <w:szCs w:val="24"/>
        </w:rPr>
        <w:t xml:space="preserve">, </w:t>
      </w:r>
      <w:r w:rsidR="00F17DB3" w:rsidRPr="00F17DB3">
        <w:rPr>
          <w:rFonts w:ascii="Palatino" w:hAnsi="Palatino"/>
          <w:bCs/>
          <w:sz w:val="24"/>
          <w:szCs w:val="24"/>
        </w:rPr>
        <w:t>Clinical Sequencing Evidence-Generating Research Consortium, Bethesda, MD, January 2018.</w:t>
      </w:r>
    </w:p>
    <w:p w14:paraId="1CA60CFB" w14:textId="77777777" w:rsidR="00303FDB" w:rsidRDefault="00303FDB" w:rsidP="00F17D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
          <w:iCs/>
          <w:color w:val="372E2C"/>
          <w:sz w:val="24"/>
          <w:szCs w:val="24"/>
        </w:rPr>
      </w:pPr>
    </w:p>
    <w:p w14:paraId="7C42FD91" w14:textId="2B3B499F" w:rsidR="00136504" w:rsidRDefault="00136504" w:rsidP="00F17D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Cs/>
          <w:color w:val="372E2C"/>
          <w:sz w:val="24"/>
          <w:szCs w:val="24"/>
        </w:rPr>
      </w:pPr>
      <w:r>
        <w:rPr>
          <w:rFonts w:hAnsi="Palatino" w:cs="Georgia"/>
          <w:i/>
          <w:iCs/>
          <w:color w:val="372E2C"/>
          <w:sz w:val="24"/>
          <w:szCs w:val="24"/>
        </w:rPr>
        <w:t>The Persistence of Race Concepts in Biology and Genetics</w:t>
      </w:r>
      <w:r>
        <w:rPr>
          <w:rFonts w:hAnsi="Palatino" w:cs="Georgia"/>
          <w:iCs/>
          <w:color w:val="372E2C"/>
          <w:sz w:val="24"/>
          <w:szCs w:val="24"/>
        </w:rPr>
        <w:t>, American Histori</w:t>
      </w:r>
      <w:r w:rsidR="00461447">
        <w:rPr>
          <w:rFonts w:hAnsi="Palatino" w:cs="Georgia"/>
          <w:iCs/>
          <w:color w:val="372E2C"/>
          <w:sz w:val="24"/>
          <w:szCs w:val="24"/>
        </w:rPr>
        <w:t>cal Association, Annual Meeting</w:t>
      </w:r>
      <w:r>
        <w:rPr>
          <w:rFonts w:hAnsi="Palatino" w:cs="Georgia"/>
          <w:iCs/>
          <w:color w:val="372E2C"/>
          <w:sz w:val="24"/>
          <w:szCs w:val="24"/>
        </w:rPr>
        <w:t xml:space="preserve">, </w:t>
      </w:r>
      <w:r w:rsidR="00854D85">
        <w:rPr>
          <w:rFonts w:hAnsi="Palatino" w:cs="Georgia"/>
          <w:iCs/>
          <w:color w:val="372E2C"/>
          <w:sz w:val="24"/>
          <w:szCs w:val="24"/>
        </w:rPr>
        <w:t xml:space="preserve">Washington, DC, </w:t>
      </w:r>
      <w:r>
        <w:rPr>
          <w:rFonts w:hAnsi="Palatino" w:cs="Georgia"/>
          <w:iCs/>
          <w:color w:val="372E2C"/>
          <w:sz w:val="24"/>
          <w:szCs w:val="24"/>
        </w:rPr>
        <w:t>January 2018.</w:t>
      </w:r>
    </w:p>
    <w:p w14:paraId="1F839CC0" w14:textId="77777777" w:rsidR="00136504" w:rsidRPr="00136504" w:rsidRDefault="00136504"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Cs/>
          <w:color w:val="372E2C"/>
          <w:sz w:val="24"/>
          <w:szCs w:val="24"/>
        </w:rPr>
      </w:pPr>
    </w:p>
    <w:p w14:paraId="24C84284" w14:textId="65F828D2" w:rsidR="00136504" w:rsidRPr="00AB2386" w:rsidRDefault="00136504"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Cs/>
          <w:color w:val="000000" w:themeColor="text1"/>
          <w:sz w:val="24"/>
          <w:szCs w:val="24"/>
        </w:rPr>
      </w:pPr>
      <w:r w:rsidRPr="00AB2386">
        <w:rPr>
          <w:rFonts w:hAnsi="Palatino" w:cs="Georgia"/>
          <w:i/>
          <w:iCs/>
          <w:color w:val="000000" w:themeColor="text1"/>
          <w:sz w:val="24"/>
          <w:szCs w:val="24"/>
        </w:rPr>
        <w:t>History, Ethics, and Understanding Autism Risk Research</w:t>
      </w:r>
      <w:r w:rsidRPr="00AB2386">
        <w:rPr>
          <w:rFonts w:hAnsi="Palatino" w:cs="Georgia"/>
          <w:iCs/>
          <w:color w:val="000000" w:themeColor="text1"/>
          <w:sz w:val="24"/>
          <w:szCs w:val="24"/>
        </w:rPr>
        <w:t>. Pediatric Grand Rounds, Northwestern University, September 2017.</w:t>
      </w:r>
    </w:p>
    <w:p w14:paraId="04CD53C3" w14:textId="77777777" w:rsidR="00D30020" w:rsidRDefault="00D30020"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Cs/>
          <w:color w:val="372E2C"/>
          <w:sz w:val="24"/>
          <w:szCs w:val="24"/>
        </w:rPr>
      </w:pPr>
    </w:p>
    <w:p w14:paraId="54130C1F" w14:textId="64C3898E" w:rsidR="00D30020" w:rsidRPr="00AB2386" w:rsidRDefault="00AF4F7C"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Cs/>
          <w:color w:val="000000" w:themeColor="text1"/>
          <w:sz w:val="24"/>
          <w:szCs w:val="24"/>
        </w:rPr>
      </w:pPr>
      <w:r w:rsidRPr="00AB2386">
        <w:rPr>
          <w:rFonts w:hAnsi="Palatino" w:cs="Arial"/>
          <w:i/>
          <w:color w:val="000000" w:themeColor="text1"/>
          <w:sz w:val="24"/>
          <w:szCs w:val="24"/>
        </w:rPr>
        <w:t>Taking Race Out of Human Genetics: Implications for Science and Medicine</w:t>
      </w:r>
      <w:r w:rsidRPr="00AB2386">
        <w:rPr>
          <w:rFonts w:hAnsi="Palatino" w:cs="Arial"/>
          <w:color w:val="000000" w:themeColor="text1"/>
          <w:sz w:val="24"/>
          <w:szCs w:val="24"/>
        </w:rPr>
        <w:t>, Institute for Public Health and Medicine, Northwestern University, September 2017.</w:t>
      </w:r>
    </w:p>
    <w:p w14:paraId="31AC8431" w14:textId="77777777" w:rsidR="00136504" w:rsidRDefault="00136504"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Georgia"/>
          <w:i/>
          <w:iCs/>
          <w:color w:val="372E2C"/>
          <w:sz w:val="24"/>
          <w:szCs w:val="24"/>
        </w:rPr>
      </w:pPr>
    </w:p>
    <w:p w14:paraId="62822DA8" w14:textId="5AD0FC66" w:rsidR="00AC4197" w:rsidRPr="00605592" w:rsidRDefault="00605592"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Calibri"/>
          <w:color w:val="auto"/>
          <w:sz w:val="24"/>
          <w:szCs w:val="24"/>
        </w:rPr>
      </w:pPr>
      <w:r w:rsidRPr="00605592">
        <w:rPr>
          <w:rFonts w:hAnsi="Palatino" w:cs="Georgia"/>
          <w:i/>
          <w:iCs/>
          <w:color w:val="372E2C"/>
          <w:sz w:val="24"/>
          <w:szCs w:val="24"/>
        </w:rPr>
        <w:t>W.E.B. Du Bois and the Past and Future of the Race Concept</w:t>
      </w:r>
      <w:r>
        <w:rPr>
          <w:rFonts w:hAnsi="Palatino" w:cs="Georgia"/>
          <w:iCs/>
          <w:color w:val="372E2C"/>
          <w:sz w:val="24"/>
          <w:szCs w:val="24"/>
        </w:rPr>
        <w:t>, Barbara Bates Center for the Stu</w:t>
      </w:r>
      <w:r w:rsidR="00C92471">
        <w:rPr>
          <w:rFonts w:hAnsi="Palatino" w:cs="Georgia"/>
          <w:iCs/>
          <w:color w:val="372E2C"/>
          <w:sz w:val="24"/>
          <w:szCs w:val="24"/>
        </w:rPr>
        <w:t>dy of the History of Nursing, Unive</w:t>
      </w:r>
      <w:r>
        <w:rPr>
          <w:rFonts w:hAnsi="Palatino" w:cs="Georgia"/>
          <w:iCs/>
          <w:color w:val="372E2C"/>
          <w:sz w:val="24"/>
          <w:szCs w:val="24"/>
        </w:rPr>
        <w:t>r</w:t>
      </w:r>
      <w:r w:rsidR="000D30D7">
        <w:rPr>
          <w:rFonts w:hAnsi="Palatino" w:cs="Georgia"/>
          <w:iCs/>
          <w:color w:val="372E2C"/>
          <w:sz w:val="24"/>
          <w:szCs w:val="24"/>
        </w:rPr>
        <w:t>s</w:t>
      </w:r>
      <w:r>
        <w:rPr>
          <w:rFonts w:hAnsi="Palatino" w:cs="Georgia"/>
          <w:iCs/>
          <w:color w:val="372E2C"/>
          <w:sz w:val="24"/>
          <w:szCs w:val="24"/>
        </w:rPr>
        <w:t>ity of Pennsylvania, School of Nursing, March 2017.</w:t>
      </w:r>
    </w:p>
    <w:p w14:paraId="371E79CC" w14:textId="77777777" w:rsidR="00AC4197" w:rsidRDefault="00AC4197"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Calibri"/>
          <w:i/>
          <w:color w:val="auto"/>
          <w:sz w:val="24"/>
          <w:szCs w:val="24"/>
        </w:rPr>
      </w:pPr>
    </w:p>
    <w:p w14:paraId="4CF4A020" w14:textId="4695C6A4" w:rsidR="00FB1105" w:rsidRPr="00B46EA6" w:rsidRDefault="00545798"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color w:val="4D1E24"/>
          <w:sz w:val="24"/>
          <w:szCs w:val="24"/>
        </w:rPr>
      </w:pPr>
      <w:r>
        <w:rPr>
          <w:rFonts w:hAnsi="Palatino" w:cs="Calibri"/>
          <w:i/>
          <w:color w:val="auto"/>
          <w:sz w:val="24"/>
          <w:szCs w:val="24"/>
        </w:rPr>
        <w:t>What Should We Do About t</w:t>
      </w:r>
      <w:r w:rsidR="00B46EA6" w:rsidRPr="00B46EA6">
        <w:rPr>
          <w:rFonts w:hAnsi="Palatino" w:cs="Calibri"/>
          <w:i/>
          <w:color w:val="auto"/>
          <w:sz w:val="24"/>
          <w:szCs w:val="24"/>
        </w:rPr>
        <w:t>he Race Concept in Genetics?</w:t>
      </w:r>
      <w:r w:rsidR="00B46EA6">
        <w:rPr>
          <w:rFonts w:hAnsi="Palatino" w:cs="Calibri"/>
          <w:color w:val="auto"/>
          <w:sz w:val="24"/>
          <w:szCs w:val="24"/>
        </w:rPr>
        <w:t xml:space="preserve"> Robert Wood Johnson Scholars Program, University of Pennsylvania School of Medicine, December 2016.</w:t>
      </w:r>
    </w:p>
    <w:p w14:paraId="5FAFD68C" w14:textId="77777777" w:rsidR="00FB1105" w:rsidRDefault="00FB1105"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i/>
          <w:color w:val="4D1E24"/>
          <w:sz w:val="24"/>
          <w:szCs w:val="24"/>
        </w:rPr>
      </w:pPr>
    </w:p>
    <w:p w14:paraId="57B9465E" w14:textId="19E0DCC5" w:rsidR="00FB1105" w:rsidRPr="00B36036" w:rsidRDefault="00FB1105"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color w:val="000000" w:themeColor="text1"/>
          <w:sz w:val="24"/>
          <w:szCs w:val="24"/>
        </w:rPr>
      </w:pPr>
      <w:r w:rsidRPr="00B36036">
        <w:rPr>
          <w:rFonts w:hAnsi="Palatino" w:cs="Arial"/>
          <w:i/>
          <w:color w:val="000000" w:themeColor="text1"/>
          <w:sz w:val="24"/>
          <w:szCs w:val="24"/>
        </w:rPr>
        <w:t xml:space="preserve">Taking Race Out of Human Genetics, </w:t>
      </w:r>
      <w:r w:rsidRPr="00B36036">
        <w:rPr>
          <w:rFonts w:hAnsi="Palatino" w:cs="Arial"/>
          <w:color w:val="000000" w:themeColor="text1"/>
          <w:sz w:val="24"/>
          <w:szCs w:val="24"/>
        </w:rPr>
        <w:t>Department of Medical Ethics, University of Pennsylvania, November 2016</w:t>
      </w:r>
      <w:r w:rsidR="00AC4197" w:rsidRPr="00B36036">
        <w:rPr>
          <w:rFonts w:hAnsi="Palatino" w:cs="Arial"/>
          <w:color w:val="000000" w:themeColor="text1"/>
          <w:sz w:val="24"/>
          <w:szCs w:val="24"/>
        </w:rPr>
        <w:t>.</w:t>
      </w:r>
    </w:p>
    <w:p w14:paraId="79CD67A6" w14:textId="77777777" w:rsidR="00FB1105" w:rsidRPr="00B36036" w:rsidRDefault="00FB1105"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i/>
          <w:color w:val="000000" w:themeColor="text1"/>
          <w:sz w:val="24"/>
          <w:szCs w:val="24"/>
        </w:rPr>
      </w:pPr>
    </w:p>
    <w:p w14:paraId="7D8814AB" w14:textId="0FEFFA98" w:rsidR="001704A9" w:rsidRPr="00B36036" w:rsidRDefault="001704A9"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color w:val="000000" w:themeColor="text1"/>
          <w:sz w:val="24"/>
          <w:szCs w:val="24"/>
        </w:rPr>
      </w:pPr>
      <w:r w:rsidRPr="00B36036">
        <w:rPr>
          <w:rFonts w:hAnsi="Palatino" w:cs="Arial"/>
          <w:i/>
          <w:color w:val="000000" w:themeColor="text1"/>
          <w:sz w:val="24"/>
          <w:szCs w:val="24"/>
        </w:rPr>
        <w:t>Taking Race Out of Human Genetics</w:t>
      </w:r>
      <w:r w:rsidR="005F2C44" w:rsidRPr="00B36036">
        <w:rPr>
          <w:rFonts w:hAnsi="Palatino" w:cs="Arial"/>
          <w:color w:val="000000" w:themeColor="text1"/>
          <w:sz w:val="24"/>
          <w:szCs w:val="24"/>
        </w:rPr>
        <w:t>, Department of Anthropology Lecture S</w:t>
      </w:r>
      <w:r w:rsidRPr="00B36036">
        <w:rPr>
          <w:rFonts w:hAnsi="Palatino" w:cs="Arial"/>
          <w:color w:val="000000" w:themeColor="text1"/>
          <w:sz w:val="24"/>
          <w:szCs w:val="24"/>
        </w:rPr>
        <w:t>eries on Race</w:t>
      </w:r>
      <w:r w:rsidR="003919F2" w:rsidRPr="00B36036">
        <w:rPr>
          <w:rFonts w:hAnsi="Palatino" w:cs="Arial"/>
          <w:color w:val="000000" w:themeColor="text1"/>
          <w:sz w:val="24"/>
          <w:szCs w:val="24"/>
        </w:rPr>
        <w:t>: An</w:t>
      </w:r>
      <w:r w:rsidRPr="00B36036">
        <w:rPr>
          <w:rFonts w:hAnsi="Palatino" w:cs="Arial"/>
          <w:color w:val="000000" w:themeColor="text1"/>
          <w:sz w:val="24"/>
          <w:szCs w:val="24"/>
        </w:rPr>
        <w:t xml:space="preserve"> Anthropological Perspective, University of Pennsylvania, November 2016.</w:t>
      </w:r>
    </w:p>
    <w:p w14:paraId="688DEC0A" w14:textId="77777777" w:rsidR="001704A9" w:rsidRPr="00B36036" w:rsidRDefault="001704A9"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i/>
          <w:color w:val="000000" w:themeColor="text1"/>
          <w:sz w:val="24"/>
          <w:szCs w:val="24"/>
        </w:rPr>
      </w:pPr>
    </w:p>
    <w:p w14:paraId="1B938338" w14:textId="0882BD8D" w:rsidR="00902BF8" w:rsidRPr="00B36036" w:rsidRDefault="00902BF8"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color w:val="000000" w:themeColor="text1"/>
          <w:sz w:val="24"/>
          <w:szCs w:val="24"/>
        </w:rPr>
      </w:pPr>
      <w:r w:rsidRPr="00B36036">
        <w:rPr>
          <w:rFonts w:hAnsi="Palatino" w:cs="Arial"/>
          <w:i/>
          <w:color w:val="000000" w:themeColor="text1"/>
          <w:sz w:val="24"/>
          <w:szCs w:val="24"/>
        </w:rPr>
        <w:t>Taking Race Out of Human Genetics: Historical Considerations</w:t>
      </w:r>
      <w:r w:rsidR="00065563" w:rsidRPr="00B36036">
        <w:rPr>
          <w:rFonts w:hAnsi="Palatino" w:cs="Arial"/>
          <w:i/>
          <w:color w:val="000000" w:themeColor="text1"/>
          <w:sz w:val="24"/>
          <w:szCs w:val="24"/>
        </w:rPr>
        <w:t xml:space="preserve"> </w:t>
      </w:r>
      <w:r w:rsidR="007D28BA" w:rsidRPr="00B36036">
        <w:rPr>
          <w:rFonts w:hAnsi="Palatino" w:cs="Arial"/>
          <w:i/>
          <w:color w:val="000000" w:themeColor="text1"/>
          <w:sz w:val="24"/>
          <w:szCs w:val="24"/>
        </w:rPr>
        <w:t>f</w:t>
      </w:r>
      <w:r w:rsidR="00065563" w:rsidRPr="00B36036">
        <w:rPr>
          <w:rFonts w:hAnsi="Palatino" w:cs="Arial"/>
          <w:i/>
          <w:color w:val="000000" w:themeColor="text1"/>
          <w:sz w:val="24"/>
          <w:szCs w:val="24"/>
        </w:rPr>
        <w:t xml:space="preserve">or </w:t>
      </w:r>
      <w:r w:rsidR="007D28BA" w:rsidRPr="00B36036">
        <w:rPr>
          <w:rFonts w:hAnsi="Palatino" w:cs="Arial"/>
          <w:i/>
          <w:color w:val="000000" w:themeColor="text1"/>
          <w:sz w:val="24"/>
          <w:szCs w:val="24"/>
        </w:rPr>
        <w:t xml:space="preserve">Reconsidering Classificatory Structures in Human Genetics (keynote speaker), </w:t>
      </w:r>
      <w:r w:rsidR="007D28BA" w:rsidRPr="00B36036">
        <w:rPr>
          <w:rFonts w:hAnsi="Palatino" w:cs="Arial"/>
          <w:color w:val="000000" w:themeColor="text1"/>
          <w:sz w:val="24"/>
          <w:szCs w:val="24"/>
        </w:rPr>
        <w:t>Philosophy of Science Association, Biennial Meeting, Atlanta, GA, November 2016.</w:t>
      </w:r>
    </w:p>
    <w:p w14:paraId="051DBF75" w14:textId="77777777" w:rsidR="00902BF8" w:rsidRPr="00B36036" w:rsidRDefault="00902BF8"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i/>
          <w:color w:val="000000" w:themeColor="text1"/>
          <w:sz w:val="24"/>
          <w:szCs w:val="24"/>
        </w:rPr>
      </w:pPr>
    </w:p>
    <w:p w14:paraId="3CE0EB58" w14:textId="6A939E18" w:rsidR="00EB1B76" w:rsidRPr="00B36036" w:rsidRDefault="00EB1B76"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color w:val="000000" w:themeColor="text1"/>
          <w:sz w:val="24"/>
          <w:szCs w:val="24"/>
        </w:rPr>
      </w:pPr>
      <w:r w:rsidRPr="00B36036">
        <w:rPr>
          <w:rFonts w:hAnsi="Palatino" w:cs="Arial"/>
          <w:i/>
          <w:color w:val="000000" w:themeColor="text1"/>
          <w:sz w:val="24"/>
          <w:szCs w:val="24"/>
        </w:rPr>
        <w:lastRenderedPageBreak/>
        <w:t>Understanding the History of Race and Science</w:t>
      </w:r>
      <w:r w:rsidRPr="00B36036">
        <w:rPr>
          <w:rFonts w:hAnsi="Palatino" w:cs="Arial"/>
          <w:color w:val="000000" w:themeColor="text1"/>
          <w:sz w:val="24"/>
          <w:szCs w:val="24"/>
        </w:rPr>
        <w:t xml:space="preserve"> (invited panelist), Penn Museum, University of Pennsylvania, September 2016. </w:t>
      </w:r>
    </w:p>
    <w:p w14:paraId="1BB16E48" w14:textId="77777777" w:rsidR="00EB1B76" w:rsidRPr="00B36036" w:rsidRDefault="00EB1B76"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i/>
          <w:color w:val="000000" w:themeColor="text1"/>
          <w:sz w:val="24"/>
          <w:szCs w:val="24"/>
        </w:rPr>
      </w:pPr>
    </w:p>
    <w:p w14:paraId="4CAABBD1" w14:textId="1FE53069" w:rsidR="007B44E3" w:rsidRPr="00504BC9" w:rsidRDefault="007B44E3"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cs="Arial"/>
          <w:color w:val="auto"/>
          <w:sz w:val="24"/>
          <w:szCs w:val="24"/>
        </w:rPr>
      </w:pPr>
      <w:r w:rsidRPr="00B36036">
        <w:rPr>
          <w:rFonts w:hAnsi="Palatino" w:cs="Arial"/>
          <w:i/>
          <w:color w:val="000000" w:themeColor="text1"/>
          <w:sz w:val="24"/>
          <w:szCs w:val="24"/>
        </w:rPr>
        <w:t>Ending Racism in America: Agendas From and For Science</w:t>
      </w:r>
      <w:r w:rsidRPr="00B36036">
        <w:rPr>
          <w:rFonts w:hAnsi="Palatino" w:cs="Arial"/>
          <w:color w:val="000000" w:themeColor="text1"/>
          <w:sz w:val="24"/>
          <w:szCs w:val="24"/>
        </w:rPr>
        <w:t xml:space="preserve"> </w:t>
      </w:r>
      <w:r w:rsidRPr="002730F1">
        <w:rPr>
          <w:rFonts w:hAnsi="Palatino" w:cs="Arial"/>
          <w:iCs/>
          <w:color w:val="auto"/>
          <w:sz w:val="24"/>
          <w:szCs w:val="24"/>
        </w:rPr>
        <w:t>(invited panelist)</w:t>
      </w:r>
      <w:r w:rsidRPr="00504BC9">
        <w:rPr>
          <w:rFonts w:hAnsi="Palatino" w:cs="Arial"/>
          <w:i/>
          <w:iCs/>
          <w:color w:val="auto"/>
          <w:sz w:val="24"/>
          <w:szCs w:val="24"/>
        </w:rPr>
        <w:t xml:space="preserve"> at Persistent &amp; Emerging Issues in Population Health Science</w:t>
      </w:r>
      <w:r w:rsidRPr="00504BC9">
        <w:rPr>
          <w:rFonts w:hAnsi="Palatino" w:cs="Arial"/>
          <w:color w:val="auto"/>
          <w:sz w:val="24"/>
          <w:szCs w:val="24"/>
        </w:rPr>
        <w:t>, Penn State University, September 2016.</w:t>
      </w:r>
    </w:p>
    <w:p w14:paraId="740452C1" w14:textId="77777777" w:rsidR="007B44E3" w:rsidRPr="00504BC9" w:rsidRDefault="007B44E3"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rFonts w:hAnsi="Palatino"/>
          <w:i/>
          <w:iCs/>
          <w:color w:val="auto"/>
          <w:sz w:val="24"/>
          <w:szCs w:val="24"/>
        </w:rPr>
      </w:pPr>
    </w:p>
    <w:p w14:paraId="64E7A17C" w14:textId="2760A6B5" w:rsidR="007B44E3" w:rsidRPr="00504BC9" w:rsidRDefault="00D2435B" w:rsidP="002730F1">
      <w:pPr>
        <w:ind w:left="900" w:hanging="360"/>
        <w:jc w:val="both"/>
        <w:rPr>
          <w:rFonts w:ascii="Palatino" w:eastAsia="Times New Roman" w:hAnsi="Palatino" w:cs="Times New Roman"/>
          <w:color w:val="auto"/>
          <w:sz w:val="24"/>
          <w:szCs w:val="24"/>
          <w:bdr w:val="none" w:sz="0" w:space="0" w:color="auto"/>
        </w:rPr>
      </w:pPr>
      <w:r w:rsidRPr="00504BC9">
        <w:rPr>
          <w:rFonts w:ascii="Palatino" w:eastAsia="Times New Roman" w:hAnsi="Palatino" w:cs="Arial"/>
          <w:i/>
          <w:color w:val="3F4450"/>
          <w:sz w:val="24"/>
          <w:szCs w:val="24"/>
        </w:rPr>
        <w:t>Historical and Contemporary Lessons About Risk, Ethics and Autism,</w:t>
      </w:r>
      <w:r w:rsidRPr="00504BC9">
        <w:rPr>
          <w:rFonts w:ascii="Palatino" w:eastAsia="Times New Roman" w:hAnsi="Palatino" w:cs="Arial"/>
          <w:color w:val="3F4450"/>
          <w:sz w:val="24"/>
          <w:szCs w:val="24"/>
        </w:rPr>
        <w:t xml:space="preserve"> </w:t>
      </w:r>
      <w:r w:rsidRPr="00504BC9">
        <w:rPr>
          <w:rFonts w:ascii="Palatino" w:hAnsi="Palatino"/>
          <w:iCs/>
          <w:color w:val="auto"/>
          <w:sz w:val="24"/>
          <w:szCs w:val="24"/>
        </w:rPr>
        <w:t xml:space="preserve">Autism Re-Examined: </w:t>
      </w:r>
      <w:r w:rsidRPr="00504BC9">
        <w:rPr>
          <w:rFonts w:ascii="Palatino" w:eastAsia="Times New Roman" w:hAnsi="Palatino" w:cs="Arial"/>
          <w:bCs/>
          <w:color w:val="3F4450"/>
          <w:sz w:val="24"/>
          <w:szCs w:val="24"/>
        </w:rPr>
        <w:t>Ethical Challenges in Care, Support, Research and Inclusion</w:t>
      </w:r>
      <w:r w:rsidRPr="00504BC9">
        <w:rPr>
          <w:rFonts w:ascii="Palatino" w:eastAsia="Times New Roman" w:hAnsi="Palatino" w:cs="Times New Roman"/>
          <w:color w:val="auto"/>
          <w:sz w:val="24"/>
          <w:szCs w:val="24"/>
          <w:bdr w:val="none" w:sz="0" w:space="0" w:color="auto"/>
        </w:rPr>
        <w:t xml:space="preserve">, </w:t>
      </w:r>
      <w:r w:rsidRPr="00504BC9">
        <w:rPr>
          <w:rFonts w:ascii="Palatino" w:hAnsi="Palatino"/>
          <w:iCs/>
          <w:color w:val="auto"/>
          <w:sz w:val="24"/>
          <w:szCs w:val="24"/>
        </w:rPr>
        <w:t xml:space="preserve">Annual Pediatric Bioethics Conference, </w:t>
      </w:r>
      <w:r w:rsidRPr="00504BC9">
        <w:rPr>
          <w:rFonts w:ascii="Palatino" w:eastAsia="Times New Roman" w:hAnsi="Palatino" w:cs="Arial"/>
          <w:color w:val="3F4450"/>
          <w:sz w:val="24"/>
          <w:szCs w:val="24"/>
        </w:rPr>
        <w:t xml:space="preserve">Treuman Katz Center for Pediatric Bioethics, </w:t>
      </w:r>
      <w:r w:rsidR="007B44E3" w:rsidRPr="00504BC9">
        <w:rPr>
          <w:rFonts w:ascii="Palatino" w:hAnsi="Palatino"/>
          <w:iCs/>
          <w:color w:val="auto"/>
          <w:sz w:val="24"/>
          <w:szCs w:val="24"/>
        </w:rPr>
        <w:t>Seattle Children’s Hospital, July 2016.</w:t>
      </w:r>
    </w:p>
    <w:p w14:paraId="4CF417EB" w14:textId="77777777" w:rsidR="007B44E3" w:rsidRPr="00504BC9" w:rsidRDefault="007B44E3"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i/>
          <w:iCs/>
          <w:color w:val="auto"/>
          <w:sz w:val="24"/>
          <w:szCs w:val="24"/>
        </w:rPr>
      </w:pPr>
    </w:p>
    <w:p w14:paraId="7C6FD643" w14:textId="5C63030F" w:rsidR="0015257B" w:rsidRPr="00504BC9" w:rsidRDefault="007B44E3"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iCs/>
          <w:color w:val="auto"/>
          <w:sz w:val="24"/>
          <w:szCs w:val="24"/>
        </w:rPr>
      </w:pPr>
      <w:r w:rsidRPr="00504BC9">
        <w:rPr>
          <w:i/>
          <w:iCs/>
          <w:color w:val="auto"/>
          <w:sz w:val="24"/>
          <w:szCs w:val="24"/>
        </w:rPr>
        <w:t>Taking Race Out of Human Genetics</w:t>
      </w:r>
      <w:r w:rsidRPr="00504BC9">
        <w:rPr>
          <w:iCs/>
          <w:color w:val="auto"/>
          <w:sz w:val="24"/>
          <w:szCs w:val="24"/>
        </w:rPr>
        <w:t xml:space="preserve">, National Academies of Science, </w:t>
      </w:r>
      <w:r w:rsidR="00630C8A">
        <w:rPr>
          <w:iCs/>
          <w:color w:val="auto"/>
          <w:sz w:val="24"/>
          <w:szCs w:val="24"/>
        </w:rPr>
        <w:t>Board on Life Sciences, May 2016</w:t>
      </w:r>
      <w:r w:rsidRPr="00504BC9">
        <w:rPr>
          <w:iCs/>
          <w:color w:val="auto"/>
          <w:sz w:val="24"/>
          <w:szCs w:val="24"/>
        </w:rPr>
        <w:t>.</w:t>
      </w:r>
    </w:p>
    <w:p w14:paraId="70DF5ACB" w14:textId="77777777" w:rsidR="001C35C1" w:rsidRPr="00504BC9" w:rsidRDefault="001C35C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i/>
          <w:iCs/>
          <w:color w:val="auto"/>
          <w:sz w:val="24"/>
          <w:szCs w:val="24"/>
        </w:rPr>
      </w:pPr>
    </w:p>
    <w:p w14:paraId="64AC2AB4" w14:textId="11767629" w:rsidR="007625C9" w:rsidRPr="00504BC9" w:rsidRDefault="006E7656"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4"/>
          <w:szCs w:val="24"/>
        </w:rPr>
      </w:pPr>
      <w:r w:rsidRPr="00504BC9">
        <w:rPr>
          <w:i/>
          <w:iCs/>
          <w:color w:val="auto"/>
          <w:sz w:val="24"/>
          <w:szCs w:val="24"/>
        </w:rPr>
        <w:t>Implications of Understanding Interindividual Variability (invited panelist)</w:t>
      </w:r>
      <w:r w:rsidRPr="00504BC9">
        <w:rPr>
          <w:color w:val="auto"/>
          <w:sz w:val="24"/>
          <w:szCs w:val="24"/>
        </w:rPr>
        <w:t xml:space="preserve">, </w:t>
      </w:r>
      <w:r w:rsidR="001C35C1" w:rsidRPr="00504BC9">
        <w:rPr>
          <w:color w:val="auto"/>
          <w:sz w:val="24"/>
          <w:szCs w:val="24"/>
        </w:rPr>
        <w:t>National Academies of Sciences,</w:t>
      </w:r>
      <w:r w:rsidRPr="00504BC9">
        <w:rPr>
          <w:color w:val="auto"/>
          <w:sz w:val="24"/>
          <w:szCs w:val="24"/>
        </w:rPr>
        <w:t xml:space="preserve"> Interindividual Variability: New Ways to Study and Implications for Decision-Making, Washington, DC, October 2015.</w:t>
      </w:r>
    </w:p>
    <w:p w14:paraId="3BEF251D" w14:textId="77777777" w:rsidR="007625C9" w:rsidRPr="00504BC9" w:rsidRDefault="007625C9"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i/>
          <w:iCs/>
          <w:color w:val="auto"/>
          <w:sz w:val="24"/>
          <w:szCs w:val="24"/>
        </w:rPr>
      </w:pPr>
    </w:p>
    <w:p w14:paraId="606FAEB0" w14:textId="77777777" w:rsidR="007625C9" w:rsidRPr="00504BC9" w:rsidRDefault="006E7656"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4"/>
          <w:szCs w:val="24"/>
        </w:rPr>
      </w:pPr>
      <w:r w:rsidRPr="00504BC9">
        <w:rPr>
          <w:i/>
          <w:iCs/>
          <w:color w:val="auto"/>
          <w:sz w:val="24"/>
          <w:szCs w:val="24"/>
        </w:rPr>
        <w:t>Autism Risk Communication and Ethics</w:t>
      </w:r>
      <w:r w:rsidRPr="00504BC9">
        <w:rPr>
          <w:color w:val="auto"/>
          <w:sz w:val="24"/>
          <w:szCs w:val="24"/>
        </w:rPr>
        <w:t>, Neurodevnet Brain Development Conference, Ottawa, Canada, September 2015.</w:t>
      </w:r>
    </w:p>
    <w:p w14:paraId="378D7805" w14:textId="77777777" w:rsidR="007625C9" w:rsidRPr="00DA0421" w:rsidRDefault="007625C9"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2"/>
          <w:szCs w:val="22"/>
        </w:rPr>
      </w:pPr>
    </w:p>
    <w:p w14:paraId="494228BD" w14:textId="77777777" w:rsidR="007625C9" w:rsidRDefault="006E7656" w:rsidP="007A53F2">
      <w:pPr>
        <w:widowControl w:val="0"/>
        <w:ind w:left="900" w:hanging="360"/>
        <w:jc w:val="both"/>
        <w:rPr>
          <w:rFonts w:ascii="Palatino"/>
          <w:color w:val="auto"/>
          <w:sz w:val="24"/>
          <w:szCs w:val="24"/>
        </w:rPr>
      </w:pPr>
      <w:r w:rsidRPr="00DA0421">
        <w:rPr>
          <w:rFonts w:ascii="Palatino"/>
          <w:i/>
          <w:iCs/>
          <w:color w:val="auto"/>
          <w:sz w:val="24"/>
          <w:szCs w:val="24"/>
        </w:rPr>
        <w:t xml:space="preserve">The Polio Vaccination Campaign of Summer 2013 in Israel (invited commentator), </w:t>
      </w:r>
      <w:r w:rsidRPr="00DA0421">
        <w:rPr>
          <w:rFonts w:ascii="Palatino"/>
          <w:color w:val="auto"/>
          <w:sz w:val="24"/>
          <w:szCs w:val="24"/>
        </w:rPr>
        <w:t>Edmund J. Safra Center for Ethics, Tel Aviv University, July 2015.</w:t>
      </w:r>
    </w:p>
    <w:p w14:paraId="70826F81" w14:textId="77777777" w:rsidR="002730F1" w:rsidRDefault="002730F1" w:rsidP="007A53F2">
      <w:pPr>
        <w:widowControl w:val="0"/>
        <w:ind w:left="900" w:hanging="360"/>
        <w:jc w:val="both"/>
        <w:rPr>
          <w:rFonts w:ascii="Palatino"/>
          <w:color w:val="auto"/>
          <w:sz w:val="24"/>
          <w:szCs w:val="24"/>
        </w:rPr>
      </w:pPr>
    </w:p>
    <w:p w14:paraId="15C962D7" w14:textId="77777777" w:rsidR="002730F1" w:rsidRPr="00DA0421"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4"/>
          <w:szCs w:val="24"/>
        </w:rPr>
      </w:pPr>
      <w:r w:rsidRPr="00DA0421">
        <w:rPr>
          <w:i/>
          <w:iCs/>
          <w:color w:val="auto"/>
          <w:sz w:val="24"/>
          <w:szCs w:val="24"/>
        </w:rPr>
        <w:t xml:space="preserve">The Past and Future of Race in Research, </w:t>
      </w:r>
      <w:r w:rsidRPr="00DA0421">
        <w:rPr>
          <w:color w:val="auto"/>
          <w:sz w:val="24"/>
          <w:szCs w:val="24"/>
        </w:rPr>
        <w:t xml:space="preserve">Grand Rounds, The Mayo Clinic, Rochester, MN, May 2015 </w:t>
      </w:r>
    </w:p>
    <w:p w14:paraId="69E19444" w14:textId="77777777" w:rsidR="002730F1" w:rsidRPr="00DA0421"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4"/>
          <w:szCs w:val="24"/>
        </w:rPr>
      </w:pPr>
    </w:p>
    <w:p w14:paraId="0E01DD75" w14:textId="77777777" w:rsidR="002730F1" w:rsidRPr="00DA0421"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4"/>
          <w:szCs w:val="24"/>
        </w:rPr>
      </w:pPr>
      <w:r w:rsidRPr="00DA0421">
        <w:rPr>
          <w:i/>
          <w:iCs/>
          <w:color w:val="auto"/>
          <w:sz w:val="24"/>
          <w:szCs w:val="24"/>
        </w:rPr>
        <w:t>The Future (and Past) of Racial Research</w:t>
      </w:r>
      <w:r w:rsidRPr="00DA0421">
        <w:rPr>
          <w:color w:val="auto"/>
          <w:sz w:val="24"/>
          <w:szCs w:val="24"/>
        </w:rPr>
        <w:t>, Thomas Jefferson Medical College, March, 2015</w:t>
      </w:r>
    </w:p>
    <w:p w14:paraId="7899826E" w14:textId="77777777" w:rsidR="002730F1" w:rsidRPr="00DA0421"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4"/>
          <w:szCs w:val="24"/>
        </w:rPr>
      </w:pPr>
    </w:p>
    <w:p w14:paraId="342DA741" w14:textId="77777777" w:rsidR="002730F1" w:rsidRPr="00DA0421"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4"/>
          <w:szCs w:val="24"/>
        </w:rPr>
      </w:pPr>
      <w:r w:rsidRPr="00DA0421">
        <w:rPr>
          <w:i/>
          <w:iCs/>
          <w:color w:val="auto"/>
          <w:sz w:val="24"/>
          <w:szCs w:val="24"/>
        </w:rPr>
        <w:t>The Future (and Past) of Racial Research</w:t>
      </w:r>
      <w:r w:rsidRPr="00DA0421">
        <w:rPr>
          <w:color w:val="auto"/>
          <w:sz w:val="24"/>
          <w:szCs w:val="24"/>
        </w:rPr>
        <w:t>, Drexel University School of Medicine, April, 2015</w:t>
      </w:r>
    </w:p>
    <w:p w14:paraId="567634AA" w14:textId="77777777" w:rsidR="002730F1" w:rsidRPr="00DA0421"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right="720" w:hanging="360"/>
        <w:jc w:val="both"/>
        <w:rPr>
          <w:rFonts w:ascii="Times New Roman" w:eastAsia="Times New Roman" w:hAnsi="Times New Roman" w:cs="Times New Roman"/>
          <w:color w:val="auto"/>
          <w:sz w:val="24"/>
          <w:szCs w:val="24"/>
        </w:rPr>
      </w:pPr>
    </w:p>
    <w:p w14:paraId="0FCF459D" w14:textId="77777777" w:rsidR="002730F1" w:rsidRPr="00DA0421" w:rsidRDefault="002730F1" w:rsidP="002730F1">
      <w:pPr>
        <w:widowControl w:val="0"/>
        <w:ind w:left="900" w:hanging="360"/>
        <w:jc w:val="both"/>
        <w:rPr>
          <w:rFonts w:ascii="Palatino" w:eastAsia="Palatino" w:hAnsi="Palatino" w:cs="Palatino"/>
          <w:i/>
          <w:iCs/>
          <w:color w:val="auto"/>
          <w:sz w:val="24"/>
          <w:szCs w:val="24"/>
        </w:rPr>
      </w:pPr>
      <w:r w:rsidRPr="00DA0421">
        <w:rPr>
          <w:rFonts w:ascii="Palatino"/>
          <w:i/>
          <w:iCs/>
          <w:color w:val="auto"/>
          <w:sz w:val="24"/>
          <w:szCs w:val="24"/>
        </w:rPr>
        <w:t xml:space="preserve">Race Unmasked, </w:t>
      </w:r>
      <w:r w:rsidRPr="00DA0421">
        <w:rPr>
          <w:rFonts w:ascii="Palatino"/>
          <w:color w:val="auto"/>
          <w:sz w:val="24"/>
          <w:szCs w:val="24"/>
        </w:rPr>
        <w:t>Edmund J. Safra Center for Ethics, Tel Aviv University, June 2014.</w:t>
      </w:r>
    </w:p>
    <w:p w14:paraId="1DAE4213" w14:textId="77777777" w:rsidR="002730F1" w:rsidRPr="00DA0421" w:rsidRDefault="002730F1" w:rsidP="002730F1">
      <w:pPr>
        <w:widowControl w:val="0"/>
        <w:ind w:left="900" w:hanging="360"/>
        <w:jc w:val="both"/>
        <w:rPr>
          <w:rFonts w:ascii="Palatino" w:eastAsia="Palatino" w:hAnsi="Palatino" w:cs="Palatino"/>
          <w:i/>
          <w:iCs/>
          <w:color w:val="auto"/>
          <w:sz w:val="24"/>
          <w:szCs w:val="24"/>
        </w:rPr>
      </w:pPr>
    </w:p>
    <w:p w14:paraId="4129828F" w14:textId="77777777" w:rsidR="002730F1" w:rsidRPr="00DA0421" w:rsidRDefault="002730F1" w:rsidP="002730F1">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The Ethics of Influenza Vaccine Mandates for Health Care Workers</w:t>
      </w:r>
      <w:r w:rsidRPr="00DA0421">
        <w:rPr>
          <w:rFonts w:ascii="Palatino"/>
          <w:color w:val="auto"/>
          <w:sz w:val="24"/>
          <w:szCs w:val="24"/>
        </w:rPr>
        <w:t>, National Vaccine Program Office, Department of Health and Human Services, Washington DC, June 2014.</w:t>
      </w:r>
    </w:p>
    <w:p w14:paraId="32CA4BC4" w14:textId="77777777" w:rsidR="002730F1" w:rsidRDefault="002730F1" w:rsidP="007A53F2">
      <w:pPr>
        <w:widowControl w:val="0"/>
        <w:ind w:left="900" w:hanging="360"/>
        <w:jc w:val="both"/>
        <w:rPr>
          <w:rFonts w:ascii="Palatino" w:eastAsia="Palatino" w:hAnsi="Palatino" w:cs="Palatino"/>
          <w:i/>
          <w:iCs/>
          <w:color w:val="auto"/>
          <w:sz w:val="24"/>
          <w:szCs w:val="24"/>
        </w:rPr>
      </w:pPr>
    </w:p>
    <w:p w14:paraId="48DA0B15" w14:textId="77777777" w:rsidR="002730F1" w:rsidRPr="00DA0421" w:rsidRDefault="002730F1" w:rsidP="002730F1">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Race Unmasked</w:t>
      </w:r>
      <w:r w:rsidRPr="00DA0421">
        <w:rPr>
          <w:rFonts w:ascii="Palatino"/>
          <w:color w:val="auto"/>
          <w:sz w:val="24"/>
          <w:szCs w:val="24"/>
        </w:rPr>
        <w:t>, Barbara Bates Center For the History of Nursing, University of Pennsylvania, Philadelphia, PA, October 2013.</w:t>
      </w:r>
    </w:p>
    <w:p w14:paraId="6FE80B34" w14:textId="77777777" w:rsidR="002730F1" w:rsidRPr="00DA0421" w:rsidRDefault="002730F1" w:rsidP="002730F1">
      <w:pPr>
        <w:widowControl w:val="0"/>
        <w:ind w:left="900" w:hanging="360"/>
        <w:jc w:val="both"/>
        <w:rPr>
          <w:rFonts w:ascii="Palatino" w:eastAsia="Palatino" w:hAnsi="Palatino" w:cs="Palatino"/>
          <w:color w:val="auto"/>
          <w:sz w:val="24"/>
          <w:szCs w:val="24"/>
        </w:rPr>
      </w:pPr>
    </w:p>
    <w:p w14:paraId="3402BD48" w14:textId="77777777" w:rsidR="002730F1" w:rsidRPr="00DA0421" w:rsidRDefault="002730F1" w:rsidP="002730F1">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A Historian in Public Health</w:t>
      </w:r>
      <w:r w:rsidRPr="00DA0421">
        <w:rPr>
          <w:rFonts w:ascii="Palatino"/>
          <w:color w:val="auto"/>
          <w:sz w:val="24"/>
          <w:szCs w:val="24"/>
        </w:rPr>
        <w:t>, Israeli Society for the History and Philosophy of Science, Jerusalem, Israel, June 2013.</w:t>
      </w:r>
    </w:p>
    <w:p w14:paraId="68244281" w14:textId="77777777" w:rsidR="002730F1" w:rsidRPr="00DA0421" w:rsidRDefault="002730F1" w:rsidP="002730F1">
      <w:pPr>
        <w:widowControl w:val="0"/>
        <w:ind w:left="900" w:hanging="360"/>
        <w:jc w:val="both"/>
        <w:rPr>
          <w:rFonts w:ascii="Palatino" w:eastAsia="Palatino" w:hAnsi="Palatino" w:cs="Palatino"/>
          <w:color w:val="auto"/>
          <w:sz w:val="24"/>
          <w:szCs w:val="24"/>
        </w:rPr>
      </w:pPr>
    </w:p>
    <w:p w14:paraId="5218366A" w14:textId="77777777" w:rsidR="002730F1" w:rsidRPr="00DA0421" w:rsidRDefault="002730F1" w:rsidP="002730F1">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Why the Biological Race Concept Continues to Shape Science and Society</w:t>
      </w:r>
      <w:r w:rsidRPr="00DA0421">
        <w:rPr>
          <w:rFonts w:ascii="Palatino"/>
          <w:color w:val="auto"/>
          <w:sz w:val="24"/>
          <w:szCs w:val="24"/>
        </w:rPr>
        <w:t>, Ben Gurion University, Be</w:t>
      </w:r>
      <w:r w:rsidRPr="00DA0421">
        <w:rPr>
          <w:rFonts w:hAnsi="Palatino"/>
          <w:color w:val="auto"/>
          <w:sz w:val="24"/>
          <w:szCs w:val="24"/>
        </w:rPr>
        <w:t>’</w:t>
      </w:r>
      <w:r w:rsidRPr="00DA0421">
        <w:rPr>
          <w:rFonts w:ascii="Palatino"/>
          <w:color w:val="auto"/>
          <w:sz w:val="24"/>
          <w:szCs w:val="24"/>
        </w:rPr>
        <w:t>er Sheva, Israel, June 2013.</w:t>
      </w:r>
    </w:p>
    <w:p w14:paraId="05EC5B66" w14:textId="77777777" w:rsidR="002730F1" w:rsidRPr="00DA0421" w:rsidRDefault="002730F1" w:rsidP="002730F1">
      <w:pPr>
        <w:widowControl w:val="0"/>
        <w:ind w:left="900" w:hanging="360"/>
        <w:jc w:val="both"/>
        <w:rPr>
          <w:rFonts w:ascii="Palatino" w:eastAsia="Palatino" w:hAnsi="Palatino" w:cs="Palatino"/>
          <w:color w:val="auto"/>
          <w:sz w:val="24"/>
          <w:szCs w:val="24"/>
        </w:rPr>
      </w:pPr>
    </w:p>
    <w:p w14:paraId="5B5DFBF9" w14:textId="77777777" w:rsidR="00471FDA" w:rsidRDefault="00471FDA" w:rsidP="002730F1">
      <w:pPr>
        <w:widowControl w:val="0"/>
        <w:ind w:left="900" w:hanging="360"/>
        <w:jc w:val="both"/>
        <w:rPr>
          <w:rFonts w:ascii="Palatino"/>
          <w:i/>
          <w:iCs/>
          <w:color w:val="auto"/>
          <w:sz w:val="24"/>
          <w:szCs w:val="24"/>
        </w:rPr>
      </w:pPr>
    </w:p>
    <w:p w14:paraId="577B1831" w14:textId="2E71B5F3" w:rsidR="002730F1" w:rsidRPr="00DA0421" w:rsidRDefault="002730F1" w:rsidP="002730F1">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lastRenderedPageBreak/>
        <w:t>Autism, Risk Communication, and Ethics: An Overview,</w:t>
      </w:r>
      <w:r w:rsidRPr="00DA0421">
        <w:rPr>
          <w:rFonts w:ascii="Palatino"/>
          <w:color w:val="auto"/>
          <w:sz w:val="24"/>
          <w:szCs w:val="24"/>
        </w:rPr>
        <w:t xml:space="preserve"> Hebrew University, Jerusalem, Israel, June 2013.</w:t>
      </w:r>
    </w:p>
    <w:p w14:paraId="285BFC39" w14:textId="77777777" w:rsidR="002730F1" w:rsidRPr="00DA0421" w:rsidRDefault="002730F1" w:rsidP="002730F1">
      <w:pPr>
        <w:widowControl w:val="0"/>
        <w:ind w:left="900" w:hanging="360"/>
        <w:jc w:val="both"/>
        <w:rPr>
          <w:rFonts w:ascii="Palatino" w:eastAsia="Palatino" w:hAnsi="Palatino" w:cs="Palatino"/>
          <w:color w:val="auto"/>
          <w:sz w:val="24"/>
          <w:szCs w:val="24"/>
        </w:rPr>
      </w:pPr>
    </w:p>
    <w:p w14:paraId="6BE7EA2D" w14:textId="77777777" w:rsidR="002730F1" w:rsidRDefault="002730F1" w:rsidP="002730F1">
      <w:pPr>
        <w:widowControl w:val="0"/>
        <w:ind w:left="900" w:hanging="360"/>
        <w:jc w:val="both"/>
        <w:rPr>
          <w:rFonts w:ascii="Palatino"/>
          <w:color w:val="auto"/>
          <w:sz w:val="24"/>
          <w:szCs w:val="24"/>
        </w:rPr>
      </w:pPr>
      <w:r w:rsidRPr="00DA0421">
        <w:rPr>
          <w:rFonts w:ascii="Palatino"/>
          <w:i/>
          <w:iCs/>
          <w:color w:val="auto"/>
          <w:sz w:val="24"/>
          <w:szCs w:val="24"/>
        </w:rPr>
        <w:t>Autism, History, and The Communication of Scientific Findings in Eras of Controversy and Uncertainty</w:t>
      </w:r>
      <w:r w:rsidRPr="00DA0421">
        <w:rPr>
          <w:rFonts w:ascii="Palatino"/>
          <w:color w:val="auto"/>
          <w:sz w:val="24"/>
          <w:szCs w:val="24"/>
        </w:rPr>
        <w:t>, Safra Center for Ethics, Tel Aviv University, June 2013.</w:t>
      </w:r>
    </w:p>
    <w:p w14:paraId="5A645028" w14:textId="77777777" w:rsidR="002730F1" w:rsidRDefault="002730F1" w:rsidP="002730F1">
      <w:pPr>
        <w:widowControl w:val="0"/>
        <w:ind w:left="900" w:hanging="360"/>
        <w:jc w:val="both"/>
        <w:rPr>
          <w:rFonts w:ascii="Palatino" w:eastAsia="Palatino" w:hAnsi="Palatino" w:cs="Palatino"/>
          <w:i/>
          <w:iCs/>
          <w:color w:val="auto"/>
          <w:sz w:val="24"/>
          <w:szCs w:val="24"/>
        </w:rPr>
      </w:pPr>
    </w:p>
    <w:p w14:paraId="76C79FCF" w14:textId="77777777" w:rsidR="002730F1" w:rsidRPr="00DA0421" w:rsidRDefault="002730F1" w:rsidP="002730F1">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Autism, History, and the Communication of Scientific Findings in Eras of Uncertainty and Controversy.</w:t>
      </w:r>
      <w:r w:rsidRPr="00DA0421">
        <w:rPr>
          <w:rFonts w:ascii="Palatino"/>
          <w:color w:val="auto"/>
          <w:sz w:val="24"/>
          <w:szCs w:val="24"/>
        </w:rPr>
        <w:t xml:space="preserve"> NIH Workshop: Ethical, Legal and Social Implications of Autism Research, September 2011. </w:t>
      </w:r>
    </w:p>
    <w:p w14:paraId="634AB18C" w14:textId="77777777" w:rsidR="002730F1" w:rsidRPr="00DA0421" w:rsidRDefault="002730F1" w:rsidP="002730F1">
      <w:pPr>
        <w:widowControl w:val="0"/>
        <w:ind w:left="900" w:hanging="360"/>
        <w:jc w:val="both"/>
        <w:rPr>
          <w:rFonts w:ascii="Palatino" w:eastAsia="Palatino" w:hAnsi="Palatino" w:cs="Palatino"/>
          <w:color w:val="auto"/>
          <w:sz w:val="24"/>
          <w:szCs w:val="24"/>
        </w:rPr>
      </w:pPr>
    </w:p>
    <w:p w14:paraId="438A30AF" w14:textId="77777777" w:rsidR="002730F1" w:rsidRPr="00DA0421" w:rsidRDefault="002730F1" w:rsidP="002730F1">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Autism, History, and the Controversy of Nosological Categories. </w:t>
      </w:r>
      <w:r w:rsidRPr="00DA0421">
        <w:rPr>
          <w:rFonts w:ascii="Palatino"/>
          <w:color w:val="auto"/>
          <w:sz w:val="24"/>
          <w:szCs w:val="24"/>
        </w:rPr>
        <w:t>Categories &amp; Controversies: The Ethical Dimensions of The DSM-5, University of Pennsylvania &amp; Scattergood Foundation, September 2011.</w:t>
      </w:r>
    </w:p>
    <w:p w14:paraId="2D163AC9" w14:textId="77777777" w:rsidR="002730F1" w:rsidRDefault="002730F1" w:rsidP="002730F1">
      <w:pPr>
        <w:widowControl w:val="0"/>
        <w:jc w:val="both"/>
        <w:rPr>
          <w:rFonts w:ascii="Palatino" w:eastAsia="Palatino" w:hAnsi="Palatino" w:cs="Palatino"/>
          <w:i/>
          <w:iCs/>
          <w:color w:val="auto"/>
          <w:sz w:val="24"/>
          <w:szCs w:val="24"/>
        </w:rPr>
      </w:pPr>
    </w:p>
    <w:p w14:paraId="3F8AE102" w14:textId="77777777" w:rsidR="002730F1" w:rsidRDefault="002730F1" w:rsidP="002730F1">
      <w:pPr>
        <w:tabs>
          <w:tab w:val="right" w:pos="8620"/>
        </w:tabs>
        <w:ind w:left="900" w:hanging="360"/>
        <w:jc w:val="both"/>
        <w:rPr>
          <w:rFonts w:ascii="Palatino"/>
          <w:color w:val="auto"/>
          <w:sz w:val="24"/>
          <w:szCs w:val="24"/>
        </w:rPr>
      </w:pPr>
      <w:r w:rsidRPr="00DA0421">
        <w:rPr>
          <w:rFonts w:ascii="Palatino"/>
          <w:i/>
          <w:iCs/>
          <w:color w:val="auto"/>
          <w:sz w:val="24"/>
          <w:szCs w:val="24"/>
        </w:rPr>
        <w:t xml:space="preserve">A History of Blame? Autism Spectrum Disorder Etiology Research Since 1943, </w:t>
      </w:r>
      <w:r w:rsidRPr="00DA0421">
        <w:rPr>
          <w:rFonts w:ascii="Palatino"/>
          <w:color w:val="auto"/>
          <w:sz w:val="24"/>
          <w:szCs w:val="24"/>
        </w:rPr>
        <w:t>Barbara Bates Center for the Study of the History of Nursing, School of Nursing, University of Pennsylvania, April, 2010.</w:t>
      </w:r>
    </w:p>
    <w:p w14:paraId="25CEC1FB" w14:textId="77777777" w:rsidR="00207E25" w:rsidRDefault="00207E25" w:rsidP="006D5537">
      <w:pPr>
        <w:tabs>
          <w:tab w:val="right" w:pos="8620"/>
        </w:tabs>
        <w:jc w:val="both"/>
        <w:rPr>
          <w:rFonts w:ascii="Palatino"/>
          <w:i/>
          <w:iCs/>
          <w:color w:val="auto"/>
          <w:sz w:val="24"/>
          <w:szCs w:val="24"/>
        </w:rPr>
      </w:pPr>
    </w:p>
    <w:p w14:paraId="25B4D7FD" w14:textId="77777777" w:rsidR="00207E25" w:rsidRPr="00DA0421" w:rsidRDefault="00207E25" w:rsidP="00207E25">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Risk Communication and Ethical Challenges Associated with Autism Spectrum Disorders</w:t>
      </w:r>
      <w:r w:rsidRPr="00DA0421">
        <w:rPr>
          <w:rFonts w:ascii="Palatino"/>
          <w:color w:val="auto"/>
          <w:sz w:val="24"/>
          <w:szCs w:val="24"/>
        </w:rPr>
        <w:t>, Inaugural Partnerships for Environmental Public Health Program Meeting, National Institutes of Environmental Health Sciences, Research Triangle Park, NC, April, 2010.</w:t>
      </w:r>
    </w:p>
    <w:p w14:paraId="4DE6E19E" w14:textId="77777777" w:rsidR="002730F1" w:rsidRPr="00DA0421" w:rsidRDefault="002730F1" w:rsidP="00906D89">
      <w:pPr>
        <w:tabs>
          <w:tab w:val="right" w:pos="8620"/>
        </w:tabs>
        <w:jc w:val="both"/>
        <w:rPr>
          <w:rFonts w:ascii="Palatino" w:eastAsia="Palatino" w:hAnsi="Palatino" w:cs="Palatino"/>
          <w:i/>
          <w:iCs/>
          <w:color w:val="auto"/>
          <w:sz w:val="24"/>
          <w:szCs w:val="24"/>
        </w:rPr>
      </w:pPr>
    </w:p>
    <w:p w14:paraId="2D6A46B6" w14:textId="77777777" w:rsidR="002730F1" w:rsidRDefault="002730F1" w:rsidP="002730F1">
      <w:pPr>
        <w:tabs>
          <w:tab w:val="right" w:pos="8620"/>
        </w:tabs>
        <w:ind w:left="900" w:hanging="360"/>
        <w:jc w:val="both"/>
        <w:rPr>
          <w:rFonts w:ascii="Palatino"/>
          <w:color w:val="auto"/>
          <w:sz w:val="24"/>
          <w:szCs w:val="24"/>
        </w:rPr>
      </w:pPr>
      <w:r w:rsidRPr="00DA0421">
        <w:rPr>
          <w:rFonts w:ascii="Palatino"/>
          <w:i/>
          <w:iCs/>
          <w:color w:val="auto"/>
          <w:sz w:val="24"/>
          <w:szCs w:val="24"/>
        </w:rPr>
        <w:t>Making Race: Biology and the Evolution of the Race Concept in 20</w:t>
      </w:r>
      <w:r w:rsidRPr="00DA0421">
        <w:rPr>
          <w:rFonts w:ascii="Palatino"/>
          <w:i/>
          <w:iCs/>
          <w:color w:val="auto"/>
          <w:sz w:val="24"/>
          <w:szCs w:val="24"/>
          <w:vertAlign w:val="superscript"/>
        </w:rPr>
        <w:t>th</w:t>
      </w:r>
      <w:r w:rsidRPr="00DA0421">
        <w:rPr>
          <w:rFonts w:ascii="Palatino"/>
          <w:i/>
          <w:iCs/>
          <w:color w:val="auto"/>
          <w:sz w:val="24"/>
          <w:szCs w:val="24"/>
        </w:rPr>
        <w:t xml:space="preserve"> Century American Thought</w:t>
      </w:r>
      <w:r w:rsidRPr="00DA0421">
        <w:rPr>
          <w:rFonts w:ascii="Palatino"/>
          <w:color w:val="auto"/>
          <w:sz w:val="24"/>
          <w:szCs w:val="24"/>
        </w:rPr>
        <w:t>, Anthropology Colloquium Series/History and Sociology of Science Workshop, April, 2010.</w:t>
      </w:r>
    </w:p>
    <w:p w14:paraId="47565B9C" w14:textId="77777777" w:rsidR="00207E25" w:rsidRDefault="00207E25" w:rsidP="002730F1">
      <w:pPr>
        <w:tabs>
          <w:tab w:val="right" w:pos="8620"/>
        </w:tabs>
        <w:ind w:left="900" w:hanging="360"/>
        <w:jc w:val="both"/>
        <w:rPr>
          <w:rFonts w:ascii="Palatino"/>
          <w:color w:val="auto"/>
          <w:sz w:val="24"/>
          <w:szCs w:val="24"/>
        </w:rPr>
      </w:pPr>
    </w:p>
    <w:p w14:paraId="00945BC2" w14:textId="77777777" w:rsidR="00207E25" w:rsidRPr="00DA0421" w:rsidRDefault="00207E25" w:rsidP="00207E25">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A Short History of The Race Concept</w:t>
      </w:r>
      <w:r w:rsidRPr="00DA0421">
        <w:rPr>
          <w:rFonts w:ascii="Palatino"/>
          <w:color w:val="auto"/>
          <w:sz w:val="24"/>
          <w:szCs w:val="24"/>
        </w:rPr>
        <w:t>, Council for Responsible Genetics Workshop,  American Museum of Natural History, New York, NY, August 2009.</w:t>
      </w:r>
    </w:p>
    <w:p w14:paraId="5705477D" w14:textId="77777777" w:rsidR="00207E25" w:rsidRDefault="00207E25" w:rsidP="002730F1">
      <w:pPr>
        <w:tabs>
          <w:tab w:val="right" w:pos="8620"/>
        </w:tabs>
        <w:ind w:left="900" w:hanging="360"/>
        <w:jc w:val="both"/>
        <w:rPr>
          <w:rFonts w:ascii="Palatino"/>
          <w:color w:val="auto"/>
          <w:sz w:val="24"/>
          <w:szCs w:val="24"/>
        </w:rPr>
      </w:pPr>
    </w:p>
    <w:p w14:paraId="0CA28DB0" w14:textId="77777777" w:rsidR="00207E25" w:rsidRDefault="00207E25" w:rsidP="00207E25">
      <w:pPr>
        <w:tabs>
          <w:tab w:val="right" w:pos="8620"/>
        </w:tabs>
        <w:ind w:left="900" w:hanging="360"/>
        <w:jc w:val="both"/>
        <w:rPr>
          <w:rFonts w:ascii="Palatino"/>
          <w:color w:val="auto"/>
          <w:sz w:val="24"/>
          <w:szCs w:val="24"/>
        </w:rPr>
      </w:pPr>
      <w:r w:rsidRPr="00DA0421">
        <w:rPr>
          <w:rFonts w:ascii="Palatino"/>
          <w:i/>
          <w:iCs/>
          <w:color w:val="auto"/>
          <w:sz w:val="24"/>
          <w:szCs w:val="24"/>
        </w:rPr>
        <w:t>Why the Return to Racial Science? Implications for Public Health</w:t>
      </w:r>
      <w:r w:rsidRPr="00DA0421">
        <w:rPr>
          <w:rFonts w:ascii="Palatino"/>
          <w:color w:val="auto"/>
          <w:sz w:val="24"/>
          <w:szCs w:val="24"/>
        </w:rPr>
        <w:t>, Drexel University School of Public Health, Public Health Grand Rounds, October 2005.</w:t>
      </w:r>
    </w:p>
    <w:p w14:paraId="70906509" w14:textId="77777777" w:rsidR="00207E25" w:rsidRDefault="00207E25" w:rsidP="00207E25">
      <w:pPr>
        <w:tabs>
          <w:tab w:val="right" w:pos="8620"/>
        </w:tabs>
        <w:ind w:left="900" w:hanging="360"/>
        <w:jc w:val="both"/>
        <w:rPr>
          <w:rFonts w:ascii="Palatino" w:eastAsia="Palatino" w:hAnsi="Palatino" w:cs="Palatino"/>
          <w:color w:val="auto"/>
          <w:sz w:val="24"/>
          <w:szCs w:val="24"/>
        </w:rPr>
      </w:pPr>
    </w:p>
    <w:p w14:paraId="6E80FD0F" w14:textId="6FEC1085" w:rsidR="00207E25" w:rsidRPr="00DA0421" w:rsidRDefault="00207E25" w:rsidP="00207E25">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From Eugenics to Genomics: A Look at the History and Clinical Impact of Scientific Racism</w:t>
      </w:r>
      <w:r w:rsidRPr="00DA0421">
        <w:rPr>
          <w:rFonts w:ascii="Palatino"/>
          <w:color w:val="auto"/>
          <w:sz w:val="24"/>
          <w:szCs w:val="24"/>
        </w:rPr>
        <w:t>, Drexel University School of Medicine, Humanities Grand Rounds, September 2005.</w:t>
      </w:r>
    </w:p>
    <w:p w14:paraId="4FC2D2D4" w14:textId="77777777" w:rsidR="002730F1" w:rsidRDefault="002730F1" w:rsidP="002730F1">
      <w:pPr>
        <w:tabs>
          <w:tab w:val="right" w:pos="8620"/>
        </w:tabs>
        <w:ind w:left="900" w:hanging="360"/>
        <w:jc w:val="both"/>
        <w:rPr>
          <w:rFonts w:ascii="Palatino"/>
          <w:color w:val="auto"/>
          <w:sz w:val="24"/>
          <w:szCs w:val="24"/>
        </w:rPr>
      </w:pPr>
    </w:p>
    <w:p w14:paraId="7905AB23" w14:textId="77777777" w:rsidR="00207E25" w:rsidRPr="00DA0421" w:rsidRDefault="00207E25" w:rsidP="00207E25">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Genomics and the Public</w:t>
      </w:r>
      <w:r w:rsidRPr="00DA0421">
        <w:rPr>
          <w:rFonts w:hAnsi="Palatino"/>
          <w:i/>
          <w:iCs/>
          <w:color w:val="auto"/>
          <w:sz w:val="24"/>
          <w:szCs w:val="24"/>
        </w:rPr>
        <w:t>’</w:t>
      </w:r>
      <w:r w:rsidRPr="00DA0421">
        <w:rPr>
          <w:rFonts w:ascii="Palatino"/>
          <w:i/>
          <w:iCs/>
          <w:color w:val="auto"/>
          <w:sz w:val="24"/>
          <w:szCs w:val="24"/>
        </w:rPr>
        <w:t>s Health: Opportunities and Challenges Ahead</w:t>
      </w:r>
      <w:r w:rsidRPr="00DA0421">
        <w:rPr>
          <w:rFonts w:ascii="Palatino"/>
          <w:color w:val="auto"/>
          <w:sz w:val="24"/>
          <w:szCs w:val="24"/>
        </w:rPr>
        <w:t>, Grand Rounds, Drexel University School of Public Health, Philadelphia, PA, November 2004.</w:t>
      </w:r>
    </w:p>
    <w:p w14:paraId="6835F505" w14:textId="77777777" w:rsidR="00207E25" w:rsidRDefault="00207E25" w:rsidP="002730F1">
      <w:pPr>
        <w:tabs>
          <w:tab w:val="right" w:pos="8620"/>
        </w:tabs>
        <w:ind w:left="900" w:hanging="360"/>
        <w:jc w:val="both"/>
        <w:rPr>
          <w:rFonts w:ascii="Palatino"/>
          <w:color w:val="auto"/>
          <w:sz w:val="24"/>
          <w:szCs w:val="24"/>
        </w:rPr>
      </w:pPr>
    </w:p>
    <w:p w14:paraId="4E42C38A" w14:textId="3A85D28E" w:rsidR="00207E25" w:rsidRDefault="002730F1" w:rsidP="00207E25">
      <w:pPr>
        <w:tabs>
          <w:tab w:val="right" w:pos="8620"/>
        </w:tabs>
        <w:ind w:left="900" w:hanging="360"/>
        <w:jc w:val="both"/>
        <w:rPr>
          <w:rFonts w:ascii="Palatino"/>
          <w:color w:val="auto"/>
          <w:sz w:val="24"/>
          <w:szCs w:val="24"/>
        </w:rPr>
      </w:pPr>
      <w:r w:rsidRPr="00DA0421">
        <w:rPr>
          <w:rFonts w:ascii="Palatino"/>
          <w:color w:val="auto"/>
          <w:sz w:val="24"/>
          <w:szCs w:val="24"/>
        </w:rPr>
        <w:t>W</w:t>
      </w:r>
      <w:r w:rsidRPr="00DA0421">
        <w:rPr>
          <w:rFonts w:ascii="Palatino"/>
          <w:i/>
          <w:iCs/>
          <w:color w:val="auto"/>
          <w:sz w:val="24"/>
          <w:szCs w:val="24"/>
        </w:rPr>
        <w:t>elcome to the Genome</w:t>
      </w:r>
      <w:r w:rsidRPr="00DA0421">
        <w:rPr>
          <w:rFonts w:ascii="Palatino"/>
          <w:color w:val="auto"/>
          <w:sz w:val="24"/>
          <w:szCs w:val="24"/>
        </w:rPr>
        <w:t>, American Museum of Natural History, New York, NY, December 2004.</w:t>
      </w:r>
    </w:p>
    <w:p w14:paraId="5015E38B" w14:textId="77777777" w:rsidR="00207E25" w:rsidRPr="00DA0421" w:rsidRDefault="00207E25" w:rsidP="00207E25">
      <w:pPr>
        <w:tabs>
          <w:tab w:val="right" w:pos="8620"/>
        </w:tabs>
        <w:ind w:left="900" w:hanging="360"/>
        <w:jc w:val="both"/>
        <w:rPr>
          <w:rFonts w:ascii="Palatino" w:eastAsia="Palatino" w:hAnsi="Palatino" w:cs="Palatino"/>
          <w:i/>
          <w:iCs/>
          <w:color w:val="auto"/>
          <w:sz w:val="24"/>
          <w:szCs w:val="24"/>
        </w:rPr>
      </w:pPr>
    </w:p>
    <w:p w14:paraId="72C71E24" w14:textId="77777777" w:rsidR="00207E25" w:rsidRPr="00DA0421" w:rsidRDefault="00207E25" w:rsidP="00207E25">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The Human Genome Project: Implications for the Future,</w:t>
      </w:r>
      <w:r w:rsidRPr="00DA0421">
        <w:rPr>
          <w:rFonts w:ascii="Palatino"/>
          <w:color w:val="auto"/>
          <w:sz w:val="24"/>
          <w:szCs w:val="24"/>
        </w:rPr>
        <w:t xml:space="preserve"> Autism Society of America, Manhattan Chapter, New York, NY, January 2004.</w:t>
      </w:r>
    </w:p>
    <w:p w14:paraId="5BDC3254" w14:textId="77777777" w:rsidR="00207E25" w:rsidRPr="00DA0421" w:rsidRDefault="00207E25" w:rsidP="00207E25">
      <w:pPr>
        <w:tabs>
          <w:tab w:val="right" w:pos="8620"/>
        </w:tabs>
        <w:jc w:val="both"/>
        <w:rPr>
          <w:rFonts w:ascii="Palatino" w:eastAsia="Palatino" w:hAnsi="Palatino" w:cs="Palatino"/>
          <w:i/>
          <w:iCs/>
          <w:color w:val="auto"/>
          <w:sz w:val="24"/>
          <w:szCs w:val="24"/>
        </w:rPr>
      </w:pPr>
    </w:p>
    <w:p w14:paraId="72545D78" w14:textId="75D83702" w:rsidR="00207E25" w:rsidRPr="00DA0421" w:rsidRDefault="00207E25" w:rsidP="00207E25">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Welcome to the Genome</w:t>
      </w:r>
      <w:r w:rsidRPr="00DA0421">
        <w:rPr>
          <w:rFonts w:ascii="Palatino"/>
          <w:color w:val="auto"/>
          <w:sz w:val="24"/>
          <w:szCs w:val="24"/>
        </w:rPr>
        <w:t xml:space="preserve">, Princeton University, Woodrow Wilson National Fellowship Foundation Genome Workshop, Princeton, NJ, July 2003. </w:t>
      </w:r>
    </w:p>
    <w:p w14:paraId="08D5A810" w14:textId="77777777" w:rsidR="002730F1" w:rsidRDefault="002730F1" w:rsidP="002730F1">
      <w:pPr>
        <w:tabs>
          <w:tab w:val="right" w:pos="8620"/>
        </w:tabs>
        <w:ind w:left="900" w:hanging="360"/>
        <w:jc w:val="both"/>
        <w:rPr>
          <w:rFonts w:ascii="Palatino"/>
          <w:color w:val="auto"/>
          <w:sz w:val="24"/>
          <w:szCs w:val="24"/>
        </w:rPr>
      </w:pPr>
    </w:p>
    <w:p w14:paraId="079D22A4" w14:textId="5AF0C402" w:rsidR="002730F1" w:rsidRPr="002730F1" w:rsidRDefault="002730F1" w:rsidP="002730F1">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lastRenderedPageBreak/>
        <w:t xml:space="preserve">The Genomic Revolution, </w:t>
      </w:r>
      <w:r w:rsidRPr="00DA0421">
        <w:rPr>
          <w:rFonts w:ascii="Palatino"/>
          <w:color w:val="auto"/>
          <w:sz w:val="24"/>
          <w:szCs w:val="24"/>
        </w:rPr>
        <w:t>Chesterfield County Public Schools, Richmond, VA, October 2003.</w:t>
      </w:r>
    </w:p>
    <w:p w14:paraId="2E6652AD" w14:textId="77777777" w:rsidR="002730F1" w:rsidRDefault="002730F1" w:rsidP="002730F1">
      <w:pPr>
        <w:tabs>
          <w:tab w:val="right" w:pos="8620"/>
        </w:tabs>
        <w:ind w:left="900" w:hanging="360"/>
        <w:jc w:val="both"/>
        <w:rPr>
          <w:rFonts w:ascii="Palatino" w:eastAsia="Palatino" w:hAnsi="Palatino" w:cs="Palatino"/>
          <w:color w:val="auto"/>
          <w:sz w:val="24"/>
          <w:szCs w:val="24"/>
        </w:rPr>
      </w:pPr>
    </w:p>
    <w:p w14:paraId="6003074C" w14:textId="77777777" w:rsidR="002730F1" w:rsidRDefault="002730F1" w:rsidP="002730F1">
      <w:pPr>
        <w:tabs>
          <w:tab w:val="right" w:pos="8620"/>
        </w:tabs>
        <w:ind w:left="900" w:hanging="360"/>
        <w:jc w:val="both"/>
        <w:rPr>
          <w:rFonts w:ascii="Palatino"/>
          <w:color w:val="auto"/>
          <w:sz w:val="24"/>
          <w:szCs w:val="24"/>
        </w:rPr>
      </w:pPr>
      <w:r w:rsidRPr="00DA0421">
        <w:rPr>
          <w:rFonts w:ascii="Palatino"/>
          <w:i/>
          <w:iCs/>
          <w:color w:val="auto"/>
          <w:sz w:val="24"/>
          <w:szCs w:val="24"/>
        </w:rPr>
        <w:t>The Genomic Revolution</w:t>
      </w:r>
      <w:r w:rsidRPr="00DA0421">
        <w:rPr>
          <w:rFonts w:ascii="Palatino"/>
          <w:color w:val="auto"/>
          <w:sz w:val="24"/>
          <w:szCs w:val="24"/>
        </w:rPr>
        <w:t>, American Museum of Natural History, New York, NY, April 2003.</w:t>
      </w:r>
    </w:p>
    <w:p w14:paraId="02C32D8F" w14:textId="77777777" w:rsidR="00207E25" w:rsidRDefault="00207E25" w:rsidP="002730F1">
      <w:pPr>
        <w:tabs>
          <w:tab w:val="right" w:pos="8620"/>
        </w:tabs>
        <w:ind w:left="900" w:hanging="360"/>
        <w:jc w:val="both"/>
        <w:rPr>
          <w:rFonts w:ascii="Palatino" w:eastAsia="Palatino" w:hAnsi="Palatino" w:cs="Palatino"/>
          <w:color w:val="auto"/>
          <w:sz w:val="24"/>
          <w:szCs w:val="24"/>
        </w:rPr>
      </w:pPr>
    </w:p>
    <w:p w14:paraId="14B774BC" w14:textId="4AB1CCC5" w:rsidR="00207E25" w:rsidRPr="00DA0421" w:rsidRDefault="00207E25" w:rsidP="00207E25">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Environmental Health Policy in the Age of Genomics</w:t>
      </w:r>
      <w:r w:rsidRPr="00DA0421">
        <w:rPr>
          <w:rFonts w:ascii="Palatino"/>
          <w:color w:val="auto"/>
          <w:sz w:val="24"/>
          <w:szCs w:val="24"/>
        </w:rPr>
        <w:t>, National Institute of Environmental Health Sciences, Genetics and Environmental Health Workshop, Research Triangle Park, NC, May 2002.</w:t>
      </w:r>
    </w:p>
    <w:p w14:paraId="6F3BE3DF" w14:textId="77777777" w:rsidR="002730F1" w:rsidRPr="00DA0421" w:rsidRDefault="002730F1" w:rsidP="002730F1">
      <w:pPr>
        <w:tabs>
          <w:tab w:val="right" w:pos="8620"/>
        </w:tabs>
        <w:ind w:left="900" w:hanging="360"/>
        <w:jc w:val="both"/>
        <w:rPr>
          <w:rFonts w:ascii="Palatino" w:eastAsia="Palatino" w:hAnsi="Palatino" w:cs="Palatino"/>
          <w:i/>
          <w:iCs/>
          <w:color w:val="auto"/>
          <w:sz w:val="24"/>
          <w:szCs w:val="24"/>
        </w:rPr>
      </w:pPr>
    </w:p>
    <w:p w14:paraId="267E8D64" w14:textId="0B9C87B6" w:rsidR="002730F1" w:rsidRDefault="002730F1" w:rsidP="002917BE">
      <w:pPr>
        <w:tabs>
          <w:tab w:val="right" w:pos="8620"/>
        </w:tabs>
        <w:ind w:left="900" w:hanging="360"/>
        <w:jc w:val="both"/>
        <w:rPr>
          <w:rFonts w:ascii="Palatino"/>
          <w:color w:val="auto"/>
          <w:sz w:val="24"/>
          <w:szCs w:val="24"/>
        </w:rPr>
      </w:pPr>
      <w:r w:rsidRPr="00DA0421">
        <w:rPr>
          <w:rFonts w:ascii="Palatino"/>
          <w:i/>
          <w:iCs/>
          <w:color w:val="auto"/>
          <w:sz w:val="24"/>
          <w:szCs w:val="24"/>
        </w:rPr>
        <w:t>The Coming Age of Genomic Medicine: Promises and Challenges</w:t>
      </w:r>
      <w:r w:rsidRPr="00DA0421">
        <w:rPr>
          <w:rFonts w:ascii="Palatino"/>
          <w:color w:val="auto"/>
          <w:sz w:val="24"/>
          <w:szCs w:val="24"/>
        </w:rPr>
        <w:t>, North Carolina Museum of Natural Science, Raleigh, NC, May 2002.</w:t>
      </w:r>
    </w:p>
    <w:p w14:paraId="3CFC39B5" w14:textId="77777777" w:rsidR="002730F1"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14:paraId="10C21014" w14:textId="075AAF1A" w:rsidR="002730F1" w:rsidRPr="002730F1"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iCs/>
          <w:color w:val="auto"/>
          <w:sz w:val="24"/>
          <w:szCs w:val="24"/>
        </w:rPr>
      </w:pPr>
      <w:r w:rsidRPr="002730F1">
        <w:rPr>
          <w:b/>
          <w:iCs/>
          <w:color w:val="auto"/>
          <w:sz w:val="24"/>
          <w:szCs w:val="24"/>
        </w:rPr>
        <w:t>Conference Talks</w:t>
      </w:r>
    </w:p>
    <w:p w14:paraId="6B99D3AE" w14:textId="77777777" w:rsidR="002730F1" w:rsidRDefault="002730F1"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i/>
          <w:iCs/>
          <w:color w:val="auto"/>
          <w:sz w:val="24"/>
          <w:szCs w:val="24"/>
        </w:rPr>
      </w:pPr>
    </w:p>
    <w:p w14:paraId="1FF268F9" w14:textId="6BE13802" w:rsidR="004520E2" w:rsidRDefault="004520E2" w:rsidP="004520E2">
      <w:pPr>
        <w:ind w:left="900" w:hanging="360"/>
        <w:rPr>
          <w:rFonts w:ascii="Palatino" w:hAnsi="Palatino"/>
          <w:iCs/>
          <w:color w:val="auto"/>
          <w:sz w:val="24"/>
          <w:szCs w:val="24"/>
        </w:rPr>
      </w:pPr>
      <w:r>
        <w:rPr>
          <w:rFonts w:ascii="Palatino" w:hAnsi="Palatino"/>
          <w:iCs/>
          <w:color w:val="auto"/>
          <w:sz w:val="24"/>
          <w:szCs w:val="24"/>
        </w:rPr>
        <w:t xml:space="preserve">Regan Murray, Philip Massey, </w:t>
      </w:r>
      <w:r w:rsidRPr="004520E2">
        <w:rPr>
          <w:rFonts w:ascii="Palatino" w:hAnsi="Palatino"/>
          <w:b/>
          <w:bCs/>
          <w:iCs/>
          <w:color w:val="auto"/>
          <w:sz w:val="24"/>
          <w:szCs w:val="24"/>
        </w:rPr>
        <w:t>Michael Yudell</w:t>
      </w:r>
      <w:r>
        <w:rPr>
          <w:rFonts w:ascii="Palatino" w:hAnsi="Palatino"/>
          <w:iCs/>
          <w:color w:val="auto"/>
          <w:sz w:val="24"/>
          <w:szCs w:val="24"/>
        </w:rPr>
        <w:t xml:space="preserve">, Ciara O’Sullivan, Ethical Use of </w:t>
      </w:r>
      <w:proofErr w:type="spellStart"/>
      <w:r w:rsidRPr="004520E2">
        <w:rPr>
          <w:rFonts w:ascii="Palatino" w:hAnsi="Palatino"/>
          <w:i/>
          <w:color w:val="auto"/>
          <w:sz w:val="24"/>
          <w:szCs w:val="24"/>
        </w:rPr>
        <w:t>Narrarative</w:t>
      </w:r>
      <w:proofErr w:type="spellEnd"/>
      <w:r w:rsidRPr="004520E2">
        <w:rPr>
          <w:rFonts w:ascii="Palatino" w:hAnsi="Palatino"/>
          <w:i/>
          <w:color w:val="auto"/>
          <w:sz w:val="24"/>
          <w:szCs w:val="24"/>
        </w:rPr>
        <w:t xml:space="preserve"> Communication on </w:t>
      </w:r>
      <w:proofErr w:type="gramStart"/>
      <w:r w:rsidRPr="004520E2">
        <w:rPr>
          <w:rFonts w:ascii="Palatino" w:hAnsi="Palatino"/>
          <w:i/>
          <w:color w:val="auto"/>
          <w:sz w:val="24"/>
          <w:szCs w:val="24"/>
        </w:rPr>
        <w:t>Social Media</w:t>
      </w:r>
      <w:proofErr w:type="gramEnd"/>
      <w:r w:rsidRPr="004520E2">
        <w:rPr>
          <w:rFonts w:ascii="Palatino" w:hAnsi="Palatino"/>
          <w:i/>
          <w:color w:val="auto"/>
          <w:sz w:val="24"/>
          <w:szCs w:val="24"/>
        </w:rPr>
        <w:t xml:space="preserve"> for Cancer Prevention</w:t>
      </w:r>
      <w:r>
        <w:rPr>
          <w:rFonts w:ascii="Palatino" w:hAnsi="Palatino"/>
          <w:iCs/>
          <w:color w:val="auto"/>
          <w:sz w:val="24"/>
          <w:szCs w:val="24"/>
        </w:rPr>
        <w:t xml:space="preserve">, </w:t>
      </w:r>
      <w:r w:rsidRPr="005D66D4">
        <w:rPr>
          <w:rFonts w:ascii="Palatino" w:hAnsi="Palatino"/>
          <w:iCs/>
          <w:color w:val="auto"/>
          <w:sz w:val="24"/>
          <w:szCs w:val="24"/>
        </w:rPr>
        <w:t xml:space="preserve">American Public Health Association, Annual Meeting, </w:t>
      </w:r>
      <w:r>
        <w:rPr>
          <w:rFonts w:ascii="Palatino" w:hAnsi="Palatino"/>
          <w:iCs/>
          <w:color w:val="auto"/>
          <w:sz w:val="24"/>
          <w:szCs w:val="24"/>
        </w:rPr>
        <w:t>Denver, CO</w:t>
      </w:r>
      <w:r w:rsidRPr="005D66D4">
        <w:rPr>
          <w:rFonts w:ascii="Palatino" w:hAnsi="Palatino"/>
          <w:iCs/>
          <w:color w:val="auto"/>
          <w:sz w:val="24"/>
          <w:szCs w:val="24"/>
        </w:rPr>
        <w:t>, November 20</w:t>
      </w:r>
      <w:r>
        <w:rPr>
          <w:rFonts w:ascii="Palatino" w:hAnsi="Palatino"/>
          <w:iCs/>
          <w:color w:val="auto"/>
          <w:sz w:val="24"/>
          <w:szCs w:val="24"/>
        </w:rPr>
        <w:t>21</w:t>
      </w:r>
      <w:r w:rsidRPr="005D66D4">
        <w:rPr>
          <w:rFonts w:ascii="Palatino" w:hAnsi="Palatino"/>
          <w:iCs/>
          <w:color w:val="auto"/>
          <w:sz w:val="24"/>
          <w:szCs w:val="24"/>
        </w:rPr>
        <w:t>.</w:t>
      </w:r>
    </w:p>
    <w:p w14:paraId="2A823974" w14:textId="77777777" w:rsidR="004520E2" w:rsidRDefault="004520E2" w:rsidP="00AA0518">
      <w:pPr>
        <w:ind w:left="900" w:hanging="360"/>
        <w:rPr>
          <w:rFonts w:ascii="Palatino" w:hAnsi="Palatino"/>
          <w:iCs/>
          <w:color w:val="auto"/>
          <w:sz w:val="24"/>
          <w:szCs w:val="24"/>
        </w:rPr>
      </w:pPr>
    </w:p>
    <w:p w14:paraId="0B77B656" w14:textId="4E25EC98" w:rsidR="005D66D4" w:rsidRPr="005D66D4" w:rsidRDefault="005D66D4" w:rsidP="00AA0518">
      <w:pPr>
        <w:ind w:left="900" w:hanging="360"/>
        <w:rPr>
          <w:rFonts w:ascii="Palatino" w:eastAsia="Times New Roman" w:hAnsi="Palatino"/>
          <w:i/>
          <w:sz w:val="24"/>
          <w:szCs w:val="24"/>
          <w:shd w:val="clear" w:color="auto" w:fill="FFFFFF"/>
        </w:rPr>
      </w:pPr>
      <w:r>
        <w:rPr>
          <w:rFonts w:ascii="Palatino" w:hAnsi="Palatino"/>
          <w:iCs/>
          <w:color w:val="auto"/>
          <w:sz w:val="24"/>
          <w:szCs w:val="24"/>
        </w:rPr>
        <w:t xml:space="preserve">With Chloe Silverman and Suzanne Grossman, </w:t>
      </w:r>
      <w:r>
        <w:rPr>
          <w:rFonts w:ascii="Palatino" w:hAnsi="Palatino"/>
          <w:i/>
          <w:color w:val="auto"/>
          <w:sz w:val="24"/>
          <w:szCs w:val="24"/>
        </w:rPr>
        <w:t xml:space="preserve">Producing Ethical Autism Research, </w:t>
      </w:r>
      <w:r w:rsidRPr="005D66D4">
        <w:rPr>
          <w:rFonts w:ascii="Palatino" w:hAnsi="Palatino"/>
          <w:iCs/>
          <w:color w:val="auto"/>
          <w:sz w:val="24"/>
          <w:szCs w:val="24"/>
        </w:rPr>
        <w:t xml:space="preserve">American Public Health Association, Annual Meeting, </w:t>
      </w:r>
      <w:r>
        <w:rPr>
          <w:rFonts w:ascii="Palatino" w:hAnsi="Palatino"/>
          <w:iCs/>
          <w:color w:val="auto"/>
          <w:sz w:val="24"/>
          <w:szCs w:val="24"/>
        </w:rPr>
        <w:t>Philadelphia, PA</w:t>
      </w:r>
      <w:r w:rsidRPr="005D66D4">
        <w:rPr>
          <w:rFonts w:ascii="Palatino" w:hAnsi="Palatino"/>
          <w:iCs/>
          <w:color w:val="auto"/>
          <w:sz w:val="24"/>
          <w:szCs w:val="24"/>
        </w:rPr>
        <w:t>, November 201</w:t>
      </w:r>
      <w:r>
        <w:rPr>
          <w:rFonts w:ascii="Palatino" w:hAnsi="Palatino"/>
          <w:iCs/>
          <w:color w:val="auto"/>
          <w:sz w:val="24"/>
          <w:szCs w:val="24"/>
        </w:rPr>
        <w:t>9</w:t>
      </w:r>
      <w:r w:rsidRPr="005D66D4">
        <w:rPr>
          <w:rFonts w:ascii="Palatino" w:hAnsi="Palatino"/>
          <w:iCs/>
          <w:color w:val="auto"/>
          <w:sz w:val="24"/>
          <w:szCs w:val="24"/>
        </w:rPr>
        <w:t>.</w:t>
      </w:r>
    </w:p>
    <w:p w14:paraId="69EBE158" w14:textId="77777777" w:rsidR="005D66D4" w:rsidRDefault="005D66D4" w:rsidP="00AA0518">
      <w:pPr>
        <w:ind w:left="900" w:hanging="360"/>
        <w:rPr>
          <w:rFonts w:ascii="Palatino" w:eastAsia="Times New Roman" w:hAnsi="Palatino"/>
          <w:i/>
          <w:sz w:val="24"/>
          <w:szCs w:val="24"/>
          <w:shd w:val="clear" w:color="auto" w:fill="FFFFFF"/>
        </w:rPr>
      </w:pPr>
    </w:p>
    <w:p w14:paraId="4E83A121" w14:textId="0A9AA656" w:rsidR="00AA0518" w:rsidRPr="006E1610" w:rsidRDefault="00AA0518" w:rsidP="00AA0518">
      <w:pPr>
        <w:ind w:left="900" w:hanging="360"/>
        <w:rPr>
          <w:rFonts w:ascii="Palatino" w:eastAsia="Times New Roman" w:hAnsi="Palatino" w:cs="Times New Roman"/>
          <w:color w:val="auto"/>
          <w:sz w:val="24"/>
          <w:szCs w:val="24"/>
          <w:bdr w:val="none" w:sz="0" w:space="0" w:color="auto"/>
        </w:rPr>
      </w:pPr>
      <w:r w:rsidRPr="006E1610">
        <w:rPr>
          <w:rFonts w:ascii="Palatino" w:eastAsia="Times New Roman" w:hAnsi="Palatino"/>
          <w:i/>
          <w:sz w:val="24"/>
          <w:szCs w:val="24"/>
          <w:shd w:val="clear" w:color="auto" w:fill="FFFFFF"/>
        </w:rPr>
        <w:t>Transcending Racial Boundaries in Human Genetic Research</w:t>
      </w:r>
      <w:r>
        <w:rPr>
          <w:rFonts w:ascii="Palatino" w:eastAsia="Times New Roman" w:hAnsi="Palatino"/>
          <w:i/>
          <w:sz w:val="24"/>
          <w:szCs w:val="24"/>
          <w:shd w:val="clear" w:color="auto" w:fill="FFFFFF"/>
        </w:rPr>
        <w:t xml:space="preserve"> (co-organizer and moderator)</w:t>
      </w:r>
      <w:r w:rsidRPr="006E1610">
        <w:rPr>
          <w:rFonts w:ascii="Palatino" w:eastAsia="Times New Roman" w:hAnsi="Palatino"/>
          <w:sz w:val="24"/>
          <w:szCs w:val="24"/>
          <w:shd w:val="clear" w:color="auto" w:fill="FFFFFF"/>
        </w:rPr>
        <w:t xml:space="preserve">, </w:t>
      </w:r>
      <w:r w:rsidRPr="006E1610">
        <w:rPr>
          <w:rFonts w:ascii="Palatino" w:eastAsia="Times New Roman" w:hAnsi="Palatino" w:cs="Times New Roman"/>
          <w:sz w:val="24"/>
          <w:szCs w:val="24"/>
          <w:bdr w:val="none" w:sz="0" w:space="0" w:color="auto"/>
          <w:shd w:val="clear" w:color="auto" w:fill="FFFFFF"/>
        </w:rPr>
        <w:t>AAAS Annual Meeting,</w:t>
      </w:r>
      <w:r>
        <w:rPr>
          <w:rFonts w:ascii="Palatino" w:eastAsia="Times New Roman" w:hAnsi="Palatino" w:cs="Times New Roman"/>
          <w:sz w:val="24"/>
          <w:szCs w:val="24"/>
          <w:bdr w:val="none" w:sz="0" w:space="0" w:color="auto"/>
          <w:shd w:val="clear" w:color="auto" w:fill="FFFFFF"/>
        </w:rPr>
        <w:t xml:space="preserve"> Washington, D.C.,</w:t>
      </w:r>
      <w:r w:rsidRPr="006E1610">
        <w:rPr>
          <w:rFonts w:ascii="Palatino" w:eastAsia="Times New Roman" w:hAnsi="Palatino" w:cs="Times New Roman"/>
          <w:sz w:val="24"/>
          <w:szCs w:val="24"/>
          <w:bdr w:val="none" w:sz="0" w:space="0" w:color="auto"/>
          <w:shd w:val="clear" w:color="auto" w:fill="FFFFFF"/>
        </w:rPr>
        <w:t xml:space="preserve"> February 2019. </w:t>
      </w:r>
    </w:p>
    <w:p w14:paraId="2AC946BB" w14:textId="77777777" w:rsidR="00AA0518" w:rsidRDefault="00AA0518"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i/>
          <w:iCs/>
          <w:color w:val="auto"/>
          <w:sz w:val="24"/>
          <w:szCs w:val="24"/>
        </w:rPr>
      </w:pPr>
    </w:p>
    <w:p w14:paraId="24910C83" w14:textId="77777777" w:rsidR="002730F1" w:rsidRPr="00504BC9" w:rsidRDefault="002730F1" w:rsidP="002730F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iCs/>
          <w:color w:val="auto"/>
          <w:sz w:val="24"/>
          <w:szCs w:val="24"/>
        </w:rPr>
      </w:pPr>
      <w:r w:rsidRPr="00504BC9">
        <w:rPr>
          <w:i/>
          <w:iCs/>
          <w:color w:val="auto"/>
          <w:sz w:val="24"/>
          <w:szCs w:val="24"/>
        </w:rPr>
        <w:t xml:space="preserve">Ethics of Risk Communication in Autism Environmental Risk Research, </w:t>
      </w:r>
      <w:r w:rsidRPr="00504BC9">
        <w:rPr>
          <w:iCs/>
          <w:color w:val="auto"/>
          <w:sz w:val="24"/>
          <w:szCs w:val="24"/>
        </w:rPr>
        <w:t xml:space="preserve">American Public Health Association, Annual Meeting, Chicago, IL, November 2015. </w:t>
      </w:r>
    </w:p>
    <w:p w14:paraId="7FEF90C0" w14:textId="77777777" w:rsidR="002730F1" w:rsidRDefault="002730F1"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i/>
          <w:iCs/>
          <w:color w:val="auto"/>
          <w:sz w:val="24"/>
          <w:szCs w:val="24"/>
        </w:rPr>
      </w:pPr>
    </w:p>
    <w:p w14:paraId="4B1358CA" w14:textId="77777777" w:rsidR="007625C9" w:rsidRPr="00DA0421" w:rsidRDefault="006E7656" w:rsidP="007A53F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900" w:hanging="360"/>
        <w:jc w:val="both"/>
        <w:rPr>
          <w:color w:val="auto"/>
          <w:sz w:val="24"/>
          <w:szCs w:val="24"/>
        </w:rPr>
      </w:pPr>
      <w:r w:rsidRPr="00DA0421">
        <w:rPr>
          <w:i/>
          <w:iCs/>
          <w:color w:val="auto"/>
          <w:sz w:val="24"/>
          <w:szCs w:val="24"/>
        </w:rPr>
        <w:t>What</w:t>
      </w:r>
      <w:r w:rsidRPr="00DA0421">
        <w:rPr>
          <w:rFonts w:hAnsi="Palatino"/>
          <w:i/>
          <w:iCs/>
          <w:color w:val="auto"/>
          <w:sz w:val="24"/>
          <w:szCs w:val="24"/>
          <w:lang w:val="fr-FR"/>
        </w:rPr>
        <w:t>’</w:t>
      </w:r>
      <w:r w:rsidRPr="00DA0421">
        <w:rPr>
          <w:i/>
          <w:iCs/>
          <w:color w:val="auto"/>
          <w:sz w:val="24"/>
          <w:szCs w:val="24"/>
        </w:rPr>
        <w:t>s at Stake in the History of Autism?</w:t>
      </w:r>
      <w:r w:rsidRPr="00DA0421">
        <w:rPr>
          <w:color w:val="auto"/>
          <w:sz w:val="24"/>
          <w:szCs w:val="24"/>
        </w:rPr>
        <w:t xml:space="preserve"> American Association for the History of Medicine, Annual Meeting, New Haven, CT, May 2015</w:t>
      </w:r>
    </w:p>
    <w:p w14:paraId="71972FE5" w14:textId="77777777" w:rsidR="007625C9" w:rsidRPr="00DA0421" w:rsidRDefault="007625C9" w:rsidP="002730F1">
      <w:pPr>
        <w:widowControl w:val="0"/>
        <w:jc w:val="both"/>
        <w:rPr>
          <w:rFonts w:ascii="Palatino" w:eastAsia="Palatino" w:hAnsi="Palatino" w:cs="Palatino"/>
          <w:i/>
          <w:iCs/>
          <w:color w:val="auto"/>
          <w:sz w:val="24"/>
          <w:szCs w:val="24"/>
        </w:rPr>
      </w:pPr>
    </w:p>
    <w:p w14:paraId="50156285" w14:textId="77777777" w:rsidR="007625C9" w:rsidRPr="00DA0421" w:rsidRDefault="006E7656">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Communicating Complex Autism Risk: Challenges and Opportunities: An Update, </w:t>
      </w:r>
      <w:r w:rsidRPr="00DA0421">
        <w:rPr>
          <w:rFonts w:ascii="Palatino"/>
          <w:color w:val="auto"/>
          <w:sz w:val="24"/>
          <w:szCs w:val="24"/>
        </w:rPr>
        <w:t>International Meeting for Autism Research, Annual Meeting, Atlanta, GA, May 2014.</w:t>
      </w:r>
    </w:p>
    <w:p w14:paraId="5F716BBF" w14:textId="77777777" w:rsidR="007625C9" w:rsidRPr="00DA0421" w:rsidRDefault="007625C9">
      <w:pPr>
        <w:widowControl w:val="0"/>
        <w:ind w:left="900" w:hanging="360"/>
        <w:jc w:val="both"/>
        <w:rPr>
          <w:rFonts w:ascii="Palatino" w:eastAsia="Palatino" w:hAnsi="Palatino" w:cs="Palatino"/>
          <w:color w:val="auto"/>
          <w:sz w:val="24"/>
          <w:szCs w:val="24"/>
        </w:rPr>
      </w:pPr>
    </w:p>
    <w:p w14:paraId="1D3F59A7"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Medical History in Other Venues, </w:t>
      </w:r>
      <w:r w:rsidRPr="00DA0421">
        <w:rPr>
          <w:rFonts w:ascii="Palatino"/>
          <w:color w:val="auto"/>
          <w:sz w:val="24"/>
          <w:szCs w:val="24"/>
        </w:rPr>
        <w:t>American Association for the History of Medicine, Annual Meeting, Chicago, IL, May 2014.</w:t>
      </w:r>
    </w:p>
    <w:p w14:paraId="225F1849"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35338056" w14:textId="77777777" w:rsidR="007625C9" w:rsidRPr="00DA0421" w:rsidRDefault="006E7656">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Blogging for the Public</w:t>
      </w:r>
      <w:r w:rsidRPr="00DA0421">
        <w:rPr>
          <w:rFonts w:hAnsi="Palatino"/>
          <w:i/>
          <w:iCs/>
          <w:color w:val="auto"/>
          <w:sz w:val="24"/>
          <w:szCs w:val="24"/>
        </w:rPr>
        <w:t>’</w:t>
      </w:r>
      <w:r w:rsidRPr="00DA0421">
        <w:rPr>
          <w:rFonts w:ascii="Palatino"/>
          <w:i/>
          <w:iCs/>
          <w:color w:val="auto"/>
          <w:sz w:val="24"/>
          <w:szCs w:val="24"/>
        </w:rPr>
        <w:t>s Health</w:t>
      </w:r>
      <w:r w:rsidRPr="00DA0421">
        <w:rPr>
          <w:rFonts w:ascii="Palatino"/>
          <w:color w:val="auto"/>
          <w:sz w:val="24"/>
          <w:szCs w:val="24"/>
        </w:rPr>
        <w:t>, American Public Health Association, Annual Meeting, Boston, MA, October 2014.</w:t>
      </w:r>
    </w:p>
    <w:p w14:paraId="4B0D6B15" w14:textId="77777777" w:rsidR="007625C9" w:rsidRPr="00DA0421" w:rsidRDefault="007625C9" w:rsidP="002730F1">
      <w:pPr>
        <w:widowControl w:val="0"/>
        <w:jc w:val="both"/>
        <w:rPr>
          <w:rFonts w:ascii="Palatino" w:eastAsia="Palatino" w:hAnsi="Palatino" w:cs="Palatino"/>
          <w:i/>
          <w:iCs/>
          <w:color w:val="auto"/>
          <w:sz w:val="24"/>
          <w:szCs w:val="24"/>
        </w:rPr>
      </w:pPr>
    </w:p>
    <w:p w14:paraId="5CD1D759" w14:textId="77777777" w:rsidR="007625C9" w:rsidRPr="00DA0421" w:rsidRDefault="006E7656">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Risk of Inadvertent Harm in Autism Risk Communication, </w:t>
      </w:r>
      <w:r w:rsidRPr="00DA0421">
        <w:rPr>
          <w:rFonts w:ascii="Palatino"/>
          <w:color w:val="auto"/>
          <w:sz w:val="24"/>
          <w:szCs w:val="24"/>
        </w:rPr>
        <w:t>International Meeting for Autism Research, Annual Meeting, San Sebastian, Spain, May 2013.</w:t>
      </w:r>
    </w:p>
    <w:p w14:paraId="0F41857C" w14:textId="77777777" w:rsidR="007625C9" w:rsidRPr="00DA0421" w:rsidRDefault="007625C9" w:rsidP="00504BC9">
      <w:pPr>
        <w:widowControl w:val="0"/>
        <w:jc w:val="both"/>
        <w:rPr>
          <w:rFonts w:ascii="Palatino" w:eastAsia="Palatino" w:hAnsi="Palatino" w:cs="Palatino"/>
          <w:color w:val="auto"/>
          <w:sz w:val="24"/>
          <w:szCs w:val="24"/>
        </w:rPr>
      </w:pPr>
    </w:p>
    <w:p w14:paraId="2D830A5B" w14:textId="7C889BED" w:rsidR="007625C9" w:rsidRPr="00910CC1" w:rsidRDefault="006E7656" w:rsidP="00910CC1">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Communicating Complex Autism Risk: Challenges and Opportunities, </w:t>
      </w:r>
      <w:r w:rsidRPr="00DA0421">
        <w:rPr>
          <w:rFonts w:ascii="Palatino"/>
          <w:color w:val="auto"/>
          <w:sz w:val="24"/>
          <w:szCs w:val="24"/>
        </w:rPr>
        <w:t>International Meeting for Autism Research, Annual Meeting, San Sebastian, Spain, May 2013.</w:t>
      </w:r>
    </w:p>
    <w:p w14:paraId="02C25ABD" w14:textId="77777777" w:rsidR="00921B25" w:rsidRDefault="00921B25">
      <w:pPr>
        <w:widowControl w:val="0"/>
        <w:ind w:left="900" w:hanging="360"/>
        <w:jc w:val="both"/>
        <w:rPr>
          <w:rFonts w:ascii="Palatino"/>
          <w:i/>
          <w:iCs/>
          <w:color w:val="auto"/>
          <w:sz w:val="24"/>
          <w:szCs w:val="24"/>
        </w:rPr>
      </w:pPr>
    </w:p>
    <w:p w14:paraId="173109C5" w14:textId="77777777" w:rsidR="007625C9" w:rsidRPr="00DA0421" w:rsidRDefault="006E7656">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Communicating Public Health Through A Newspaper Blog and Column</w:t>
      </w:r>
      <w:r w:rsidRPr="00DA0421">
        <w:rPr>
          <w:rFonts w:ascii="Palatino"/>
          <w:color w:val="auto"/>
          <w:sz w:val="24"/>
          <w:szCs w:val="24"/>
        </w:rPr>
        <w:t>, American Public Health Association, Annual Meeting, San Francisco, CA, October 2012.</w:t>
      </w:r>
    </w:p>
    <w:p w14:paraId="4F5093B2" w14:textId="77777777" w:rsidR="007625C9" w:rsidRPr="00DA0421" w:rsidRDefault="007625C9">
      <w:pPr>
        <w:widowControl w:val="0"/>
        <w:ind w:left="900" w:hanging="360"/>
        <w:jc w:val="both"/>
        <w:rPr>
          <w:rFonts w:ascii="Palatino" w:eastAsia="Palatino" w:hAnsi="Palatino" w:cs="Palatino"/>
          <w:color w:val="auto"/>
          <w:sz w:val="24"/>
          <w:szCs w:val="24"/>
        </w:rPr>
      </w:pPr>
    </w:p>
    <w:p w14:paraId="656FD46A" w14:textId="777C1602" w:rsidR="007625C9" w:rsidRDefault="006E7656" w:rsidP="00207E25">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Autism Social, Ethics, and Legal Research</w:t>
      </w:r>
      <w:r w:rsidRPr="00DA0421">
        <w:rPr>
          <w:rFonts w:ascii="Palatino"/>
          <w:color w:val="auto"/>
          <w:sz w:val="24"/>
          <w:szCs w:val="24"/>
        </w:rPr>
        <w:t>, International Meeting for Autism Research</w:t>
      </w:r>
      <w:r w:rsidRPr="00DA0421">
        <w:rPr>
          <w:rFonts w:ascii="Palatino"/>
          <w:i/>
          <w:iCs/>
          <w:color w:val="auto"/>
          <w:sz w:val="24"/>
          <w:szCs w:val="24"/>
        </w:rPr>
        <w:t xml:space="preserve">, </w:t>
      </w:r>
      <w:r w:rsidRPr="00DA0421">
        <w:rPr>
          <w:rFonts w:ascii="Palatino"/>
          <w:color w:val="auto"/>
          <w:sz w:val="24"/>
          <w:szCs w:val="24"/>
        </w:rPr>
        <w:t>Annual Meeting, Toronto, CA, May 2012.</w:t>
      </w:r>
    </w:p>
    <w:p w14:paraId="0E34C452" w14:textId="77777777" w:rsidR="007625C9" w:rsidRPr="00DA0421" w:rsidRDefault="007625C9" w:rsidP="006D5537">
      <w:pPr>
        <w:widowControl w:val="0"/>
        <w:jc w:val="both"/>
        <w:rPr>
          <w:rFonts w:ascii="Cambria" w:eastAsia="Cambria" w:hAnsi="Cambria" w:cs="Cambria"/>
          <w:color w:val="auto"/>
          <w:sz w:val="24"/>
          <w:szCs w:val="24"/>
        </w:rPr>
      </w:pPr>
    </w:p>
    <w:p w14:paraId="195C4127" w14:textId="77777777" w:rsidR="007625C9" w:rsidRPr="00DA0421" w:rsidRDefault="006E7656">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What The History Of Autism Spectrum Disorders Can Teach Us About Risk Communication And Ethics In Public Health, </w:t>
      </w:r>
      <w:r w:rsidRPr="00DA0421">
        <w:rPr>
          <w:rFonts w:ascii="Palatino"/>
          <w:color w:val="auto"/>
          <w:sz w:val="24"/>
          <w:szCs w:val="24"/>
        </w:rPr>
        <w:t xml:space="preserve">Annual Meeting of the Section of Ethics in Public Health, European Public Health Association Annual Meeting, Copenhagen, Denmark, November 2011. </w:t>
      </w:r>
    </w:p>
    <w:p w14:paraId="033C33F6" w14:textId="77777777" w:rsidR="007625C9" w:rsidRPr="00DA0421" w:rsidRDefault="007625C9">
      <w:pPr>
        <w:widowControl w:val="0"/>
        <w:ind w:left="900" w:hanging="360"/>
        <w:jc w:val="both"/>
        <w:rPr>
          <w:rFonts w:ascii="Palatino" w:eastAsia="Palatino" w:hAnsi="Palatino" w:cs="Palatino"/>
          <w:color w:val="auto"/>
          <w:sz w:val="24"/>
          <w:szCs w:val="24"/>
        </w:rPr>
      </w:pPr>
    </w:p>
    <w:p w14:paraId="37A22016" w14:textId="77777777" w:rsidR="007625C9" w:rsidRPr="00DA0421" w:rsidRDefault="006E7656">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How History Can Help Us Improve Approaches For Communicating Uncertainty Around Emotionally And Politically Charged Issues</w:t>
      </w:r>
      <w:r w:rsidRPr="00DA0421">
        <w:rPr>
          <w:rFonts w:hAnsi="Palatino"/>
          <w:i/>
          <w:iCs/>
          <w:color w:val="auto"/>
          <w:sz w:val="24"/>
          <w:szCs w:val="24"/>
        </w:rPr>
        <w:t>—</w:t>
      </w:r>
      <w:r w:rsidRPr="00DA0421">
        <w:rPr>
          <w:rFonts w:ascii="Palatino"/>
          <w:i/>
          <w:iCs/>
          <w:color w:val="auto"/>
          <w:sz w:val="24"/>
          <w:szCs w:val="24"/>
        </w:rPr>
        <w:t>Roundtable Discussion</w:t>
      </w:r>
      <w:r w:rsidRPr="00DA0421">
        <w:rPr>
          <w:rFonts w:ascii="Palatino"/>
          <w:color w:val="auto"/>
          <w:sz w:val="24"/>
          <w:szCs w:val="24"/>
        </w:rPr>
        <w:t xml:space="preserve">, American Public Health Association, Annual Meeting, Washington, D.C., October 2011. </w:t>
      </w:r>
    </w:p>
    <w:p w14:paraId="61B5BCEA" w14:textId="77777777" w:rsidR="007625C9" w:rsidRPr="00DA0421" w:rsidRDefault="007625C9">
      <w:pPr>
        <w:widowControl w:val="0"/>
        <w:ind w:left="900" w:hanging="360"/>
        <w:jc w:val="both"/>
        <w:rPr>
          <w:rFonts w:ascii="Palatino" w:eastAsia="Palatino" w:hAnsi="Palatino" w:cs="Palatino"/>
          <w:color w:val="auto"/>
          <w:sz w:val="24"/>
          <w:szCs w:val="24"/>
        </w:rPr>
      </w:pPr>
    </w:p>
    <w:p w14:paraId="141D5472" w14:textId="77777777" w:rsidR="007625C9" w:rsidRPr="00DA0421" w:rsidRDefault="006E7656">
      <w:pPr>
        <w:widowControl w:val="0"/>
        <w:ind w:left="900" w:hanging="360"/>
        <w:jc w:val="both"/>
        <w:rPr>
          <w:rFonts w:ascii="Palatino" w:eastAsia="Palatino" w:hAnsi="Palatino" w:cs="Palatino"/>
          <w:color w:val="auto"/>
          <w:sz w:val="24"/>
          <w:szCs w:val="24"/>
        </w:rPr>
      </w:pPr>
      <w:r w:rsidRPr="00DA0421">
        <w:rPr>
          <w:rFonts w:ascii="Palatino"/>
          <w:color w:val="auto"/>
          <w:sz w:val="24"/>
          <w:szCs w:val="24"/>
        </w:rPr>
        <w:t xml:space="preserve">With John Rossi, </w:t>
      </w:r>
      <w:r w:rsidRPr="00DA0421">
        <w:rPr>
          <w:rFonts w:ascii="Palatino"/>
          <w:i/>
          <w:iCs/>
          <w:color w:val="auto"/>
          <w:sz w:val="24"/>
          <w:szCs w:val="24"/>
        </w:rPr>
        <w:t xml:space="preserve">Autism, Risk Communication, and Ethics. </w:t>
      </w:r>
      <w:r w:rsidRPr="00DA0421">
        <w:rPr>
          <w:rFonts w:ascii="Palatino"/>
          <w:color w:val="auto"/>
          <w:sz w:val="24"/>
          <w:szCs w:val="24"/>
        </w:rPr>
        <w:t>American Public Health Association, Annual Meeting, Washington, D.C., October 2011.</w:t>
      </w:r>
    </w:p>
    <w:p w14:paraId="06F66AF1" w14:textId="77777777" w:rsidR="007625C9" w:rsidRPr="00DA0421" w:rsidRDefault="007625C9" w:rsidP="002730F1">
      <w:pPr>
        <w:widowControl w:val="0"/>
        <w:jc w:val="both"/>
        <w:rPr>
          <w:rFonts w:ascii="Palatino" w:eastAsia="Palatino" w:hAnsi="Palatino" w:cs="Palatino"/>
          <w:color w:val="auto"/>
          <w:sz w:val="24"/>
          <w:szCs w:val="24"/>
        </w:rPr>
      </w:pPr>
    </w:p>
    <w:p w14:paraId="36714CC5" w14:textId="1C3C8FC6" w:rsidR="007625C9" w:rsidRPr="00DA0421" w:rsidRDefault="006E7656">
      <w:pPr>
        <w:widowControl w:val="0"/>
        <w:ind w:left="900" w:hanging="360"/>
        <w:jc w:val="both"/>
        <w:rPr>
          <w:rFonts w:ascii="Palatino" w:eastAsia="Palatino" w:hAnsi="Palatino" w:cs="Palatino"/>
          <w:color w:val="auto"/>
          <w:sz w:val="24"/>
          <w:szCs w:val="24"/>
        </w:rPr>
      </w:pPr>
      <w:r w:rsidRPr="00DA0421">
        <w:rPr>
          <w:rFonts w:ascii="Palatino"/>
          <w:i/>
          <w:iCs/>
          <w:color w:val="auto"/>
          <w:sz w:val="24"/>
          <w:szCs w:val="24"/>
        </w:rPr>
        <w:t>Ages of Uncertainty: Autism Spectrum Disorders and the Search for Cause and Cure</w:t>
      </w:r>
      <w:r w:rsidRPr="00DA0421">
        <w:rPr>
          <w:rFonts w:ascii="Palatino"/>
          <w:color w:val="auto"/>
          <w:sz w:val="24"/>
          <w:szCs w:val="24"/>
        </w:rPr>
        <w:t>, Fifth Biennial Conference for the History of Children and Youth, June, 2011.</w:t>
      </w:r>
    </w:p>
    <w:p w14:paraId="339B0004"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5C5C5E89"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Ethics of Communicating Scientific Findings of Autism Risk: Novel and Enduring Challenges in Maternal and Child Health</w:t>
      </w:r>
      <w:r w:rsidRPr="00DA0421">
        <w:rPr>
          <w:rFonts w:ascii="Palatino"/>
          <w:color w:val="auto"/>
          <w:sz w:val="24"/>
          <w:szCs w:val="24"/>
        </w:rPr>
        <w:t>, American Public Health Association, Annual Meeting, Denver, CO, November, 2010.</w:t>
      </w:r>
    </w:p>
    <w:p w14:paraId="5EA399BD" w14:textId="77777777" w:rsidR="007625C9" w:rsidRPr="00DA0421" w:rsidRDefault="007625C9">
      <w:pPr>
        <w:tabs>
          <w:tab w:val="right" w:pos="8620"/>
        </w:tabs>
        <w:ind w:left="900" w:hanging="360"/>
        <w:jc w:val="both"/>
        <w:rPr>
          <w:rFonts w:ascii="Palatino" w:eastAsia="Palatino" w:hAnsi="Palatino" w:cs="Palatino"/>
          <w:i/>
          <w:iCs/>
          <w:color w:val="auto"/>
          <w:sz w:val="24"/>
          <w:szCs w:val="24"/>
        </w:rPr>
      </w:pPr>
    </w:p>
    <w:p w14:paraId="454DDE0C"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Why The Race Concept Continues to Shape Science and Society in the 21</w:t>
      </w:r>
      <w:r w:rsidRPr="00DA0421">
        <w:rPr>
          <w:rFonts w:ascii="Palatino"/>
          <w:i/>
          <w:iCs/>
          <w:color w:val="auto"/>
          <w:sz w:val="24"/>
          <w:szCs w:val="24"/>
          <w:vertAlign w:val="superscript"/>
        </w:rPr>
        <w:t>st</w:t>
      </w:r>
      <w:r w:rsidRPr="00DA0421">
        <w:rPr>
          <w:rFonts w:ascii="Palatino"/>
          <w:i/>
          <w:iCs/>
          <w:color w:val="auto"/>
          <w:sz w:val="24"/>
          <w:szCs w:val="24"/>
        </w:rPr>
        <w:t xml:space="preserve"> Century</w:t>
      </w:r>
      <w:r w:rsidRPr="00DA0421">
        <w:rPr>
          <w:rFonts w:ascii="Palatino"/>
          <w:color w:val="auto"/>
          <w:sz w:val="24"/>
          <w:szCs w:val="24"/>
        </w:rPr>
        <w:t>, Special Session, American Public Health Association, Annual Meeting, Denver, CO, November, 2010.</w:t>
      </w:r>
    </w:p>
    <w:p w14:paraId="574C4BE6"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250892B8"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color w:val="auto"/>
          <w:sz w:val="24"/>
          <w:szCs w:val="24"/>
        </w:rPr>
        <w:t xml:space="preserve">With Jennifer Breaux, </w:t>
      </w:r>
      <w:r w:rsidRPr="00DA0421">
        <w:rPr>
          <w:rFonts w:ascii="Palatino"/>
          <w:i/>
          <w:iCs/>
          <w:color w:val="auto"/>
          <w:sz w:val="24"/>
          <w:szCs w:val="24"/>
        </w:rPr>
        <w:t>Stigma and the Welfare Mother: How History Continues to Haunt Social Welfare Policies in the United States,</w:t>
      </w:r>
      <w:r w:rsidRPr="00DA0421">
        <w:rPr>
          <w:rFonts w:ascii="Palatino"/>
          <w:color w:val="auto"/>
          <w:sz w:val="24"/>
          <w:szCs w:val="24"/>
        </w:rPr>
        <w:t xml:space="preserve"> American Public Health Association, Annual Meeting, Denver, CO, November, 2010.</w:t>
      </w:r>
    </w:p>
    <w:p w14:paraId="54F1605A"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4B0A4FC9"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Hope, Fear, and Blame: Ethical Challenges in Communicating Autism Risk</w:t>
      </w:r>
      <w:r w:rsidRPr="00DA0421">
        <w:rPr>
          <w:rFonts w:ascii="Palatino"/>
          <w:color w:val="auto"/>
          <w:sz w:val="24"/>
          <w:szCs w:val="24"/>
        </w:rPr>
        <w:t>, American Society for Bioethics and Humanities, Annual Meeting, San Diego, CA, October, 2010.</w:t>
      </w:r>
    </w:p>
    <w:p w14:paraId="65A3ABDB"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5304E898"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Autism, History, and the Communication of Scientific Findings in Eras of Uncertainty and Controversy, </w:t>
      </w:r>
      <w:r w:rsidRPr="00DA0421">
        <w:rPr>
          <w:rFonts w:ascii="Palatino"/>
          <w:color w:val="auto"/>
          <w:sz w:val="24"/>
          <w:szCs w:val="24"/>
        </w:rPr>
        <w:t>International Meeting for Autism Research, Philadelphia, PA, May 2010.</w:t>
      </w:r>
    </w:p>
    <w:p w14:paraId="7E5BE89B" w14:textId="77777777" w:rsidR="007625C9" w:rsidRPr="00DA0421" w:rsidRDefault="007625C9">
      <w:pPr>
        <w:tabs>
          <w:tab w:val="right" w:pos="8620"/>
        </w:tabs>
        <w:ind w:left="900" w:hanging="360"/>
        <w:jc w:val="both"/>
        <w:rPr>
          <w:rFonts w:ascii="Palatino" w:eastAsia="Palatino" w:hAnsi="Palatino" w:cs="Palatino"/>
          <w:i/>
          <w:iCs/>
          <w:color w:val="auto"/>
          <w:sz w:val="24"/>
          <w:szCs w:val="24"/>
        </w:rPr>
      </w:pPr>
    </w:p>
    <w:p w14:paraId="26F776E6"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A History of Autism Spectrum Disorder Etiologic Research, </w:t>
      </w:r>
      <w:r w:rsidRPr="00DA0421">
        <w:rPr>
          <w:rFonts w:ascii="Palatino"/>
          <w:color w:val="auto"/>
          <w:sz w:val="24"/>
          <w:szCs w:val="24"/>
        </w:rPr>
        <w:t>American Association for the History of Medicine, Annual Meeting, Rochester, MN, May 2010.</w:t>
      </w:r>
    </w:p>
    <w:p w14:paraId="7E99214E"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539F9FAD"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color w:val="auto"/>
          <w:sz w:val="24"/>
          <w:szCs w:val="24"/>
        </w:rPr>
        <w:t xml:space="preserve">With Julia Brody, </w:t>
      </w:r>
      <w:r w:rsidRPr="00DA0421">
        <w:rPr>
          <w:rFonts w:ascii="Palatino"/>
          <w:i/>
          <w:iCs/>
          <w:color w:val="auto"/>
          <w:sz w:val="24"/>
          <w:szCs w:val="24"/>
        </w:rPr>
        <w:t xml:space="preserve">Ethics of Communication, </w:t>
      </w:r>
      <w:r w:rsidRPr="00DA0421">
        <w:rPr>
          <w:rFonts w:ascii="Palatino"/>
          <w:color w:val="auto"/>
          <w:sz w:val="24"/>
          <w:szCs w:val="24"/>
        </w:rPr>
        <w:t>Risk Communication Workshop, Partnerships for Environmental Public Health, National Institute of Environmental Health Sciences, Research Triangle Park, NC, April, 2010.</w:t>
      </w:r>
    </w:p>
    <w:p w14:paraId="136C8944" w14:textId="77777777" w:rsidR="007625C9" w:rsidRPr="00DA0421" w:rsidRDefault="007625C9" w:rsidP="002730F1">
      <w:pPr>
        <w:tabs>
          <w:tab w:val="right" w:pos="8620"/>
        </w:tabs>
        <w:jc w:val="both"/>
        <w:rPr>
          <w:rFonts w:ascii="Palatino" w:eastAsia="Palatino" w:hAnsi="Palatino" w:cs="Palatino"/>
          <w:i/>
          <w:iCs/>
          <w:color w:val="auto"/>
          <w:sz w:val="24"/>
          <w:szCs w:val="24"/>
        </w:rPr>
      </w:pPr>
    </w:p>
    <w:p w14:paraId="45DAA176"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How the History of Autism Spectrum Disorders Can Improve an Understanding of Public Health Ethics</w:t>
      </w:r>
      <w:r w:rsidRPr="00DA0421">
        <w:rPr>
          <w:rFonts w:ascii="Palatino"/>
          <w:color w:val="auto"/>
          <w:sz w:val="24"/>
          <w:szCs w:val="24"/>
        </w:rPr>
        <w:t>, American Public Health Association, Annual Meeting, Philadelphia, PA, November 2009.</w:t>
      </w:r>
    </w:p>
    <w:p w14:paraId="6F7108B3"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5E67BD40"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color w:val="auto"/>
          <w:sz w:val="24"/>
          <w:szCs w:val="24"/>
        </w:rPr>
        <w:lastRenderedPageBreak/>
        <w:t xml:space="preserve">With Jennifer Ibrahim and David Barnes, </w:t>
      </w:r>
      <w:r w:rsidRPr="00DA0421">
        <w:rPr>
          <w:rFonts w:ascii="Palatino"/>
          <w:i/>
          <w:iCs/>
          <w:color w:val="auto"/>
          <w:sz w:val="24"/>
          <w:szCs w:val="24"/>
        </w:rPr>
        <w:t>Teaching the History of Public Health of Philadelphia, A Collaborative Approach</w:t>
      </w:r>
      <w:r w:rsidRPr="00DA0421">
        <w:rPr>
          <w:rFonts w:ascii="Palatino"/>
          <w:color w:val="auto"/>
          <w:sz w:val="24"/>
          <w:szCs w:val="24"/>
        </w:rPr>
        <w:t>, American Public Health Association, Annual Meeting, Philadelphia, PA, November 2009.</w:t>
      </w:r>
    </w:p>
    <w:p w14:paraId="4CD434C3"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03F907FE"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Ages of Uncertainty in Autism Research: Lessons for Risk Communication in an Era of Blame</w:t>
      </w:r>
      <w:r w:rsidRPr="00DA0421">
        <w:rPr>
          <w:rFonts w:ascii="Palatino"/>
          <w:color w:val="auto"/>
          <w:sz w:val="24"/>
          <w:szCs w:val="24"/>
        </w:rPr>
        <w:t>, The Ethics of Communicating Scientific Findings of Autism Risk Conference, Philadelphia, PA, October 2009.</w:t>
      </w:r>
    </w:p>
    <w:p w14:paraId="5E085BD6" w14:textId="77777777" w:rsidR="007625C9" w:rsidRPr="00DA0421" w:rsidRDefault="007625C9" w:rsidP="00207E25">
      <w:pPr>
        <w:tabs>
          <w:tab w:val="right" w:pos="8620"/>
        </w:tabs>
        <w:jc w:val="both"/>
        <w:rPr>
          <w:rFonts w:ascii="Palatino" w:eastAsia="Palatino" w:hAnsi="Palatino" w:cs="Palatino"/>
          <w:color w:val="auto"/>
          <w:sz w:val="24"/>
          <w:szCs w:val="24"/>
        </w:rPr>
      </w:pPr>
    </w:p>
    <w:p w14:paraId="01B80AFF"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The History of the Biological Race Concept and Its Impact on Personalized Medicine</w:t>
      </w:r>
      <w:r w:rsidRPr="00DA0421">
        <w:rPr>
          <w:rFonts w:ascii="Palatino"/>
          <w:color w:val="auto"/>
          <w:sz w:val="24"/>
          <w:szCs w:val="24"/>
        </w:rPr>
        <w:t>. Genetics &amp; Ethics in the 21</w:t>
      </w:r>
      <w:r w:rsidRPr="00DA0421">
        <w:rPr>
          <w:rFonts w:ascii="Palatino"/>
          <w:color w:val="auto"/>
          <w:sz w:val="24"/>
          <w:szCs w:val="24"/>
          <w:vertAlign w:val="superscript"/>
        </w:rPr>
        <w:t>st</w:t>
      </w:r>
      <w:r w:rsidRPr="00DA0421">
        <w:rPr>
          <w:rFonts w:ascii="Palatino"/>
          <w:color w:val="auto"/>
          <w:sz w:val="24"/>
          <w:szCs w:val="24"/>
        </w:rPr>
        <w:t xml:space="preserve"> Century: 13</w:t>
      </w:r>
      <w:r w:rsidRPr="00DA0421">
        <w:rPr>
          <w:rFonts w:ascii="Palatino"/>
          <w:color w:val="auto"/>
          <w:sz w:val="24"/>
          <w:szCs w:val="24"/>
          <w:vertAlign w:val="superscript"/>
        </w:rPr>
        <w:t>th</w:t>
      </w:r>
      <w:r w:rsidRPr="00DA0421">
        <w:rPr>
          <w:rFonts w:ascii="Palatino"/>
          <w:color w:val="auto"/>
          <w:sz w:val="24"/>
          <w:szCs w:val="24"/>
        </w:rPr>
        <w:t xml:space="preserve"> Conference, Breckenridge, CO, July 2009.</w:t>
      </w:r>
    </w:p>
    <w:p w14:paraId="0C8A7B7B"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13D4CC5A" w14:textId="75EA03C0" w:rsidR="00921B25" w:rsidRPr="00910CC1" w:rsidRDefault="006E7656" w:rsidP="00910CC1">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From Eugenics to Genomics: A History of the Race Concept and Its Impact on Contemporary Health Disparities, </w:t>
      </w:r>
      <w:r w:rsidRPr="00DA0421">
        <w:rPr>
          <w:rFonts w:ascii="Palatino"/>
          <w:color w:val="auto"/>
          <w:sz w:val="24"/>
          <w:szCs w:val="24"/>
        </w:rPr>
        <w:t>American Public Health Association, Annual Meeting, San Diego, CA, 2008.</w:t>
      </w:r>
    </w:p>
    <w:p w14:paraId="65B0493F" w14:textId="77777777" w:rsidR="00921B25" w:rsidRDefault="00921B25">
      <w:pPr>
        <w:tabs>
          <w:tab w:val="right" w:pos="8620"/>
        </w:tabs>
        <w:ind w:left="900" w:hanging="360"/>
        <w:jc w:val="both"/>
        <w:rPr>
          <w:rFonts w:ascii="Palatino"/>
          <w:color w:val="auto"/>
          <w:sz w:val="24"/>
          <w:szCs w:val="24"/>
        </w:rPr>
      </w:pPr>
    </w:p>
    <w:p w14:paraId="51842F70"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color w:val="auto"/>
          <w:sz w:val="24"/>
          <w:szCs w:val="24"/>
        </w:rPr>
        <w:t xml:space="preserve">With Michelle Chyatte, </w:t>
      </w:r>
      <w:r w:rsidRPr="00DA0421">
        <w:rPr>
          <w:rFonts w:ascii="Palatino"/>
          <w:i/>
          <w:iCs/>
          <w:color w:val="auto"/>
          <w:sz w:val="24"/>
          <w:szCs w:val="24"/>
        </w:rPr>
        <w:t>Guiding Uncomfortable Decisions While Defining Public Health Ethics: The Divisive Debate Over Nuclear Waste Storage At Yucca Mountain,</w:t>
      </w:r>
      <w:r w:rsidRPr="00DA0421">
        <w:rPr>
          <w:rFonts w:ascii="Palatino"/>
          <w:color w:val="auto"/>
          <w:sz w:val="24"/>
          <w:szCs w:val="24"/>
        </w:rPr>
        <w:t xml:space="preserve"> American Public Health Association Annual Meeting, Washington, D.C., November 2007.</w:t>
      </w:r>
    </w:p>
    <w:p w14:paraId="571CB4C7"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03500F03"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A Conflict of Histories: The Battle to Build the Yucca Mountain Nuclear Waste Repository,</w:t>
      </w:r>
      <w:r w:rsidRPr="00DA0421">
        <w:rPr>
          <w:rFonts w:ascii="Palatino"/>
          <w:color w:val="auto"/>
          <w:sz w:val="24"/>
          <w:szCs w:val="24"/>
        </w:rPr>
        <w:t xml:space="preserve"> American College of Preventive Medicine, Annual Meeting, Reno, Nevada, February 2006.</w:t>
      </w:r>
    </w:p>
    <w:p w14:paraId="315C9BF7" w14:textId="77777777" w:rsidR="007625C9" w:rsidRPr="00DA0421" w:rsidRDefault="007625C9">
      <w:pPr>
        <w:tabs>
          <w:tab w:val="right" w:pos="8620"/>
        </w:tabs>
        <w:ind w:left="900" w:hanging="360"/>
        <w:jc w:val="both"/>
        <w:rPr>
          <w:rFonts w:ascii="Palatino" w:eastAsia="Palatino" w:hAnsi="Palatino" w:cs="Palatino"/>
          <w:color w:val="auto"/>
          <w:sz w:val="24"/>
          <w:szCs w:val="24"/>
        </w:rPr>
      </w:pPr>
    </w:p>
    <w:p w14:paraId="48D81D36"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 xml:space="preserve">A Short History of Smallpox Inoculation, Vaccination, and Eradication, </w:t>
      </w:r>
      <w:r w:rsidRPr="00DA0421">
        <w:rPr>
          <w:rFonts w:ascii="Palatino"/>
          <w:color w:val="auto"/>
          <w:sz w:val="24"/>
          <w:szCs w:val="24"/>
        </w:rPr>
        <w:t>University of Pennsylvania, December 7, 2005.</w:t>
      </w:r>
    </w:p>
    <w:p w14:paraId="051A2442" w14:textId="77777777" w:rsidR="007625C9" w:rsidRPr="00DA0421" w:rsidRDefault="007625C9" w:rsidP="00207E25">
      <w:pPr>
        <w:tabs>
          <w:tab w:val="right" w:pos="8620"/>
        </w:tabs>
        <w:jc w:val="both"/>
        <w:rPr>
          <w:rFonts w:ascii="Palatino" w:eastAsia="Palatino" w:hAnsi="Palatino" w:cs="Palatino"/>
          <w:color w:val="auto"/>
          <w:sz w:val="24"/>
          <w:szCs w:val="24"/>
        </w:rPr>
      </w:pPr>
    </w:p>
    <w:p w14:paraId="56ED98B8"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Genomics, Race, and the Public</w:t>
      </w:r>
      <w:r w:rsidRPr="00DA0421">
        <w:rPr>
          <w:rFonts w:hAnsi="Palatino"/>
          <w:i/>
          <w:iCs/>
          <w:color w:val="auto"/>
          <w:sz w:val="24"/>
          <w:szCs w:val="24"/>
        </w:rPr>
        <w:t>’</w:t>
      </w:r>
      <w:r w:rsidRPr="00DA0421">
        <w:rPr>
          <w:rFonts w:ascii="Palatino"/>
          <w:i/>
          <w:iCs/>
          <w:color w:val="auto"/>
          <w:sz w:val="24"/>
          <w:szCs w:val="24"/>
        </w:rPr>
        <w:t>s Health,</w:t>
      </w:r>
      <w:r w:rsidRPr="00DA0421">
        <w:rPr>
          <w:rFonts w:ascii="Palatino"/>
          <w:color w:val="auto"/>
          <w:sz w:val="24"/>
          <w:szCs w:val="24"/>
        </w:rPr>
        <w:t xml:space="preserve"> American College of Preventive Medicine, Annual Meeting, Washington, D.C., February 2005.</w:t>
      </w:r>
    </w:p>
    <w:p w14:paraId="6A867391" w14:textId="77777777" w:rsidR="007625C9" w:rsidRPr="00DA0421" w:rsidRDefault="007625C9" w:rsidP="00207E25">
      <w:pPr>
        <w:tabs>
          <w:tab w:val="right" w:pos="8620"/>
        </w:tabs>
        <w:jc w:val="both"/>
        <w:rPr>
          <w:rFonts w:ascii="Palatino" w:eastAsia="Palatino" w:hAnsi="Palatino" w:cs="Palatino"/>
          <w:i/>
          <w:iCs/>
          <w:color w:val="auto"/>
          <w:sz w:val="24"/>
          <w:szCs w:val="24"/>
        </w:rPr>
      </w:pPr>
    </w:p>
    <w:p w14:paraId="430C645B"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Race and the Genomics Revolution,</w:t>
      </w:r>
      <w:r w:rsidRPr="00DA0421">
        <w:rPr>
          <w:rFonts w:ascii="Palatino"/>
          <w:color w:val="auto"/>
          <w:sz w:val="24"/>
          <w:szCs w:val="24"/>
        </w:rPr>
        <w:t xml:space="preserve"> American Public Health Association, Annual Meeting, Boston, MA, 2000.</w:t>
      </w:r>
    </w:p>
    <w:p w14:paraId="4D72D95D" w14:textId="77777777" w:rsidR="007625C9" w:rsidRPr="00DA0421" w:rsidRDefault="007625C9">
      <w:pPr>
        <w:tabs>
          <w:tab w:val="right" w:pos="8620"/>
        </w:tabs>
        <w:ind w:left="900" w:hanging="360"/>
        <w:jc w:val="both"/>
        <w:rPr>
          <w:rFonts w:ascii="Palatino" w:eastAsia="Palatino" w:hAnsi="Palatino" w:cs="Palatino"/>
          <w:i/>
          <w:iCs/>
          <w:color w:val="auto"/>
          <w:sz w:val="24"/>
          <w:szCs w:val="24"/>
        </w:rPr>
      </w:pPr>
    </w:p>
    <w:p w14:paraId="4A09AA9D" w14:textId="77777777" w:rsidR="007625C9" w:rsidRPr="00DA0421" w:rsidRDefault="006E7656">
      <w:pPr>
        <w:tabs>
          <w:tab w:val="right" w:pos="8620"/>
        </w:tabs>
        <w:ind w:left="900" w:hanging="360"/>
        <w:jc w:val="both"/>
        <w:rPr>
          <w:rFonts w:ascii="Palatino" w:eastAsia="Palatino" w:hAnsi="Palatino" w:cs="Palatino"/>
          <w:color w:val="auto"/>
          <w:sz w:val="24"/>
          <w:szCs w:val="24"/>
        </w:rPr>
      </w:pPr>
      <w:r w:rsidRPr="00DA0421">
        <w:rPr>
          <w:rFonts w:ascii="Palatino"/>
          <w:i/>
          <w:iCs/>
          <w:color w:val="auto"/>
          <w:sz w:val="24"/>
          <w:szCs w:val="24"/>
        </w:rPr>
        <w:t>Scientific Racism in America Since the 1970s,</w:t>
      </w:r>
      <w:r w:rsidRPr="00DA0421">
        <w:rPr>
          <w:rFonts w:ascii="Palatino"/>
          <w:color w:val="auto"/>
          <w:sz w:val="24"/>
          <w:szCs w:val="24"/>
        </w:rPr>
        <w:t xml:space="preserve"> American Public Health Association, Annual Meeting New York, NY, 1996.</w:t>
      </w:r>
    </w:p>
    <w:p w14:paraId="6FE31D1A" w14:textId="77777777" w:rsidR="007625C9" w:rsidRPr="00DA0421" w:rsidRDefault="007625C9">
      <w:pPr>
        <w:tabs>
          <w:tab w:val="right" w:pos="8620"/>
        </w:tabs>
        <w:ind w:left="900" w:hanging="360"/>
        <w:jc w:val="both"/>
        <w:rPr>
          <w:rFonts w:ascii="Palatino" w:eastAsia="Palatino" w:hAnsi="Palatino" w:cs="Palatino"/>
          <w:i/>
          <w:iCs/>
          <w:color w:val="auto"/>
          <w:sz w:val="24"/>
          <w:szCs w:val="24"/>
        </w:rPr>
      </w:pPr>
    </w:p>
    <w:p w14:paraId="76E06700" w14:textId="77777777" w:rsidR="007625C9" w:rsidRPr="00DA0421" w:rsidRDefault="006E7656">
      <w:pPr>
        <w:tabs>
          <w:tab w:val="right" w:pos="8620"/>
        </w:tabs>
        <w:ind w:left="900" w:hanging="360"/>
        <w:jc w:val="both"/>
        <w:rPr>
          <w:rFonts w:ascii="Courier" w:eastAsia="Courier" w:hAnsi="Courier" w:cs="Courier"/>
          <w:color w:val="auto"/>
          <w:sz w:val="24"/>
          <w:szCs w:val="24"/>
        </w:rPr>
      </w:pPr>
      <w:r w:rsidRPr="00DA0421">
        <w:rPr>
          <w:rFonts w:ascii="Palatino"/>
          <w:i/>
          <w:iCs/>
          <w:color w:val="auto"/>
          <w:sz w:val="24"/>
          <w:szCs w:val="24"/>
        </w:rPr>
        <w:t>A Return to Racial Science? Sociobiology, Race, and Politics Since the 1970s,</w:t>
      </w:r>
      <w:r w:rsidRPr="00DA0421">
        <w:rPr>
          <w:rFonts w:ascii="Palatino"/>
          <w:color w:val="auto"/>
          <w:sz w:val="24"/>
          <w:szCs w:val="24"/>
        </w:rPr>
        <w:t xml:space="preserve"> American Historical Association, Annual Meeting, Atlanta, GA, 1996.</w:t>
      </w:r>
    </w:p>
    <w:p w14:paraId="19DC753F" w14:textId="77777777" w:rsidR="007625C9" w:rsidRPr="00DA0421" w:rsidRDefault="006E7656">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jc w:val="both"/>
        <w:rPr>
          <w:color w:val="auto"/>
        </w:rPr>
      </w:pPr>
      <w:r w:rsidRPr="00DA0421">
        <w:rPr>
          <w:rFonts w:ascii="Courier" w:eastAsia="Courier" w:hAnsi="Courier" w:cs="Courier"/>
          <w:color w:val="auto"/>
          <w:sz w:val="24"/>
          <w:szCs w:val="24"/>
        </w:rPr>
        <w:br w:type="page"/>
      </w:r>
    </w:p>
    <w:p w14:paraId="005DA195" w14:textId="36F6EAB3" w:rsidR="007625C9" w:rsidRPr="00921B25" w:rsidRDefault="006E7656" w:rsidP="00921B25">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jc w:val="center"/>
        <w:rPr>
          <w:rFonts w:ascii="Palatino" w:eastAsia="Palatino" w:hAnsi="Palatino" w:cs="Palatino"/>
          <w:b/>
          <w:color w:val="auto"/>
          <w:sz w:val="36"/>
          <w:szCs w:val="36"/>
        </w:rPr>
      </w:pPr>
      <w:r w:rsidRPr="00230644">
        <w:rPr>
          <w:rFonts w:ascii="Palatino"/>
          <w:b/>
          <w:color w:val="auto"/>
          <w:sz w:val="36"/>
          <w:szCs w:val="36"/>
        </w:rPr>
        <w:lastRenderedPageBreak/>
        <w:t>Funded Research</w:t>
      </w:r>
    </w:p>
    <w:p w14:paraId="3A3809C1" w14:textId="02C086CE" w:rsidR="006463A4" w:rsidRPr="006A196C" w:rsidRDefault="00A360C2" w:rsidP="006A196C">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jc w:val="both"/>
        <w:rPr>
          <w:rFonts w:ascii="Palatino" w:eastAsia="Palatino" w:hAnsi="Palatino" w:cs="Palatino"/>
          <w:i/>
          <w:color w:val="auto"/>
          <w:sz w:val="24"/>
          <w:szCs w:val="24"/>
        </w:rPr>
      </w:pPr>
      <w:r>
        <w:rPr>
          <w:rFonts w:ascii="Palatino"/>
          <w:i/>
          <w:color w:val="auto"/>
          <w:sz w:val="24"/>
          <w:szCs w:val="24"/>
        </w:rPr>
        <w:t>Funded</w:t>
      </w:r>
    </w:p>
    <w:p w14:paraId="6588DC9C" w14:textId="2DD1A1DB" w:rsidR="006503BC" w:rsidRPr="000A453D" w:rsidRDefault="006503BC" w:rsidP="006503BC">
      <w:pPr>
        <w:pStyle w:val="p1"/>
        <w:rPr>
          <w:rFonts w:ascii="Palatino" w:hAnsi="Palatino"/>
          <w:sz w:val="24"/>
          <w:szCs w:val="24"/>
        </w:rPr>
      </w:pPr>
      <w:r w:rsidRPr="000A453D">
        <w:rPr>
          <w:rFonts w:ascii="Palatino" w:hAnsi="Palatino"/>
          <w:b/>
          <w:sz w:val="24"/>
          <w:szCs w:val="24"/>
        </w:rPr>
        <w:t xml:space="preserve">National Institutes of Health </w:t>
      </w:r>
      <w:r w:rsidRPr="003B14A8">
        <w:rPr>
          <w:rFonts w:ascii="Palatino" w:hAnsi="Palatino"/>
          <w:b/>
          <w:sz w:val="24"/>
          <w:szCs w:val="24"/>
        </w:rPr>
        <w:t>- Autism Center of Excellence (ACE) Network</w:t>
      </w:r>
    </w:p>
    <w:p w14:paraId="00E89555" w14:textId="30D3BFD4" w:rsidR="00802DA4" w:rsidRPr="000A453D" w:rsidRDefault="00802DA4" w:rsidP="00802DA4">
      <w:pPr>
        <w:pStyle w:val="p1"/>
        <w:rPr>
          <w:rFonts w:ascii="Palatino" w:hAnsi="Palatino"/>
          <w:sz w:val="24"/>
          <w:szCs w:val="24"/>
        </w:rPr>
      </w:pPr>
      <w:r w:rsidRPr="000A453D">
        <w:rPr>
          <w:rFonts w:ascii="Palatino" w:hAnsi="Palatino"/>
          <w:sz w:val="24"/>
          <w:szCs w:val="24"/>
        </w:rPr>
        <w:t>“Connecting the Dots: An RCT Integrating Standardized ASD Screening, High-Quality</w:t>
      </w:r>
    </w:p>
    <w:p w14:paraId="75B5A0A3" w14:textId="4A39D877" w:rsidR="00802DA4" w:rsidRPr="000A453D" w:rsidRDefault="00802DA4" w:rsidP="00802DA4">
      <w:pPr>
        <w:pStyle w:val="p1"/>
        <w:rPr>
          <w:rFonts w:ascii="Palatino" w:hAnsi="Palatino"/>
          <w:sz w:val="24"/>
          <w:szCs w:val="24"/>
        </w:rPr>
      </w:pPr>
      <w:r w:rsidRPr="000A453D">
        <w:rPr>
          <w:rFonts w:ascii="Palatino" w:hAnsi="Palatino"/>
          <w:sz w:val="24"/>
          <w:szCs w:val="24"/>
        </w:rPr>
        <w:t>Treatment, and Long-Term Outcomes”</w:t>
      </w:r>
    </w:p>
    <w:p w14:paraId="28323AC7" w14:textId="44A3E753" w:rsidR="00802DA4" w:rsidRPr="000A453D" w:rsidRDefault="00214F7C" w:rsidP="00802DA4">
      <w:pPr>
        <w:pStyle w:val="p1"/>
        <w:rPr>
          <w:rFonts w:ascii="Palatino" w:hAnsi="Palatino"/>
          <w:sz w:val="24"/>
          <w:szCs w:val="24"/>
        </w:rPr>
      </w:pPr>
      <w:r>
        <w:rPr>
          <w:rFonts w:ascii="Palatino" w:hAnsi="Palatino"/>
          <w:sz w:val="24"/>
          <w:szCs w:val="24"/>
        </w:rPr>
        <w:t>Robins (PI)…</w:t>
      </w:r>
      <w:r w:rsidR="000A453D">
        <w:rPr>
          <w:rFonts w:ascii="Palatino" w:hAnsi="Palatino"/>
          <w:sz w:val="24"/>
          <w:szCs w:val="24"/>
        </w:rPr>
        <w:t xml:space="preserve"> </w:t>
      </w:r>
      <w:r w:rsidR="00802DA4" w:rsidRPr="000A453D">
        <w:rPr>
          <w:rFonts w:ascii="Palatino" w:hAnsi="Palatino"/>
          <w:b/>
          <w:sz w:val="24"/>
          <w:szCs w:val="24"/>
        </w:rPr>
        <w:t xml:space="preserve">Yudell </w:t>
      </w:r>
      <w:r w:rsidR="00802DA4" w:rsidRPr="000A453D">
        <w:rPr>
          <w:rFonts w:ascii="Palatino" w:hAnsi="Palatino"/>
          <w:sz w:val="24"/>
          <w:szCs w:val="24"/>
        </w:rPr>
        <w:t>(Co-I) 2018-2022.</w:t>
      </w:r>
    </w:p>
    <w:p w14:paraId="26A04999" w14:textId="43DD32FE" w:rsidR="00802DA4" w:rsidRPr="000A453D" w:rsidRDefault="00802DA4" w:rsidP="00F13965">
      <w:pPr>
        <w:pStyle w:val="p1"/>
        <w:jc w:val="both"/>
        <w:rPr>
          <w:rFonts w:ascii="Palatino" w:hAnsi="Palatino"/>
          <w:sz w:val="24"/>
          <w:szCs w:val="24"/>
        </w:rPr>
      </w:pPr>
      <w:r w:rsidRPr="000A453D">
        <w:rPr>
          <w:rFonts w:ascii="Palatino" w:hAnsi="Palatino"/>
          <w:b/>
          <w:sz w:val="24"/>
          <w:szCs w:val="24"/>
        </w:rPr>
        <w:tab/>
      </w:r>
      <w:r w:rsidRPr="000A453D">
        <w:rPr>
          <w:rFonts w:ascii="Palatino" w:hAnsi="Palatino"/>
          <w:sz w:val="24"/>
          <w:szCs w:val="24"/>
        </w:rPr>
        <w:t>This project seeks to</w:t>
      </w:r>
      <w:r w:rsidRPr="000A453D">
        <w:rPr>
          <w:rFonts w:ascii="Palatino" w:hAnsi="Palatino"/>
          <w:b/>
          <w:sz w:val="24"/>
          <w:szCs w:val="24"/>
        </w:rPr>
        <w:t xml:space="preserve"> </w:t>
      </w:r>
      <w:r w:rsidRPr="000A453D">
        <w:rPr>
          <w:rFonts w:ascii="Palatino" w:hAnsi="Palatino"/>
          <w:sz w:val="24"/>
          <w:szCs w:val="24"/>
        </w:rPr>
        <w:t>demonstrate that standardized, high-fidelity, universal</w:t>
      </w:r>
    </w:p>
    <w:p w14:paraId="65D22F03" w14:textId="681D01CB" w:rsidR="00802DA4" w:rsidRPr="000A453D" w:rsidRDefault="00802DA4" w:rsidP="00F1396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Palatino" w:hAnsi="Palatino" w:cs="Times New Roman"/>
          <w:color w:val="auto"/>
          <w:sz w:val="24"/>
          <w:szCs w:val="24"/>
          <w:bdr w:val="none" w:sz="0" w:space="0" w:color="auto"/>
        </w:rPr>
      </w:pPr>
      <w:r w:rsidRPr="000A453D">
        <w:rPr>
          <w:rFonts w:ascii="Palatino" w:hAnsi="Palatino" w:cs="Times New Roman"/>
          <w:color w:val="auto"/>
          <w:sz w:val="24"/>
          <w:szCs w:val="24"/>
          <w:bdr w:val="none" w:sz="0" w:space="0" w:color="auto"/>
        </w:rPr>
        <w:t xml:space="preserve">screening lowers the age of </w:t>
      </w:r>
      <w:r w:rsidR="000A453D" w:rsidRPr="000A453D">
        <w:rPr>
          <w:rFonts w:ascii="Palatino" w:hAnsi="Palatino" w:cs="Times New Roman"/>
          <w:color w:val="auto"/>
          <w:sz w:val="24"/>
          <w:szCs w:val="24"/>
          <w:bdr w:val="none" w:sz="0" w:space="0" w:color="auto"/>
        </w:rPr>
        <w:t xml:space="preserve">autism </w:t>
      </w:r>
      <w:r w:rsidRPr="000A453D">
        <w:rPr>
          <w:rFonts w:ascii="Palatino" w:hAnsi="Palatino" w:cs="Times New Roman"/>
          <w:color w:val="auto"/>
          <w:sz w:val="24"/>
          <w:szCs w:val="24"/>
          <w:bdr w:val="none" w:sz="0" w:space="0" w:color="auto"/>
        </w:rPr>
        <w:t xml:space="preserve">diagnosis </w:t>
      </w:r>
      <w:r w:rsidR="000A453D">
        <w:rPr>
          <w:rFonts w:ascii="Palatino" w:hAnsi="Palatino" w:cs="Times New Roman"/>
          <w:color w:val="auto"/>
          <w:sz w:val="24"/>
          <w:szCs w:val="24"/>
          <w:bdr w:val="none" w:sz="0" w:space="0" w:color="auto"/>
        </w:rPr>
        <w:t xml:space="preserve">and treatment onset, leading to </w:t>
      </w:r>
      <w:r w:rsidRPr="000A453D">
        <w:rPr>
          <w:rFonts w:ascii="Palatino" w:hAnsi="Palatino" w:cs="Times New Roman"/>
          <w:color w:val="auto"/>
          <w:sz w:val="24"/>
          <w:szCs w:val="24"/>
          <w:bdr w:val="none" w:sz="0" w:space="0" w:color="auto"/>
        </w:rPr>
        <w:t>improved short- and long-term</w:t>
      </w:r>
      <w:r w:rsidR="000A453D">
        <w:rPr>
          <w:rFonts w:ascii="Palatino" w:hAnsi="Palatino" w:cs="Times New Roman"/>
          <w:color w:val="auto"/>
          <w:sz w:val="24"/>
          <w:szCs w:val="24"/>
          <w:bdr w:val="none" w:sz="0" w:space="0" w:color="auto"/>
        </w:rPr>
        <w:t xml:space="preserve"> </w:t>
      </w:r>
      <w:r w:rsidRPr="000A453D">
        <w:rPr>
          <w:rFonts w:ascii="Palatino" w:hAnsi="Palatino" w:cs="Times New Roman"/>
          <w:color w:val="auto"/>
          <w:sz w:val="24"/>
          <w:szCs w:val="24"/>
          <w:bdr w:val="none" w:sz="0" w:space="0" w:color="auto"/>
        </w:rPr>
        <w:t>outcomes.</w:t>
      </w:r>
      <w:r w:rsidR="00F7736C">
        <w:rPr>
          <w:rFonts w:ascii="Palatino" w:hAnsi="Palatino" w:cs="Times New Roman"/>
          <w:color w:val="auto"/>
          <w:sz w:val="24"/>
          <w:szCs w:val="24"/>
          <w:bdr w:val="none" w:sz="0" w:space="0" w:color="auto"/>
        </w:rPr>
        <w:t xml:space="preserve"> As </w:t>
      </w:r>
      <w:r w:rsidRPr="000A453D">
        <w:rPr>
          <w:rFonts w:ascii="Palatino" w:hAnsi="Palatino" w:cs="Times New Roman"/>
          <w:color w:val="auto"/>
          <w:sz w:val="24"/>
          <w:szCs w:val="24"/>
          <w:bdr w:val="none" w:sz="0" w:space="0" w:color="auto"/>
        </w:rPr>
        <w:t>co-investigator</w:t>
      </w:r>
      <w:r w:rsidR="00D271F3" w:rsidRPr="000A453D">
        <w:rPr>
          <w:rFonts w:ascii="Palatino" w:hAnsi="Palatino" w:cs="Times New Roman"/>
          <w:color w:val="auto"/>
          <w:sz w:val="24"/>
          <w:szCs w:val="24"/>
          <w:bdr w:val="none" w:sz="0" w:space="0" w:color="auto"/>
        </w:rPr>
        <w:t xml:space="preserve"> and ethicist, I am responsible for considerations related to risk to subjects</w:t>
      </w:r>
      <w:r w:rsidR="0083796A" w:rsidRPr="000A453D">
        <w:rPr>
          <w:rFonts w:ascii="Palatino" w:hAnsi="Palatino" w:cs="Times New Roman"/>
          <w:color w:val="auto"/>
          <w:sz w:val="24"/>
          <w:szCs w:val="24"/>
          <w:bdr w:val="none" w:sz="0" w:space="0" w:color="auto"/>
        </w:rPr>
        <w:t xml:space="preserve">, including risks to children and parents during screening and evaluation. I </w:t>
      </w:r>
      <w:r w:rsidR="00F7736C">
        <w:rPr>
          <w:rFonts w:ascii="Palatino" w:hAnsi="Palatino" w:cs="Times New Roman"/>
          <w:color w:val="auto"/>
          <w:sz w:val="24"/>
          <w:szCs w:val="24"/>
          <w:bdr w:val="none" w:sz="0" w:space="0" w:color="auto"/>
        </w:rPr>
        <w:t>provide</w:t>
      </w:r>
      <w:r w:rsidR="0083796A" w:rsidRPr="000A453D">
        <w:rPr>
          <w:rFonts w:ascii="Palatino" w:hAnsi="Palatino" w:cs="Times New Roman"/>
          <w:color w:val="auto"/>
          <w:sz w:val="24"/>
          <w:szCs w:val="24"/>
          <w:bdr w:val="none" w:sz="0" w:space="0" w:color="auto"/>
        </w:rPr>
        <w:t xml:space="preserve"> support around ethical issues associated with communicating </w:t>
      </w:r>
      <w:r w:rsidR="00F7736C">
        <w:rPr>
          <w:rFonts w:ascii="Palatino" w:hAnsi="Palatino" w:cs="Times New Roman"/>
          <w:color w:val="auto"/>
          <w:sz w:val="24"/>
          <w:szCs w:val="24"/>
          <w:bdr w:val="none" w:sz="0" w:space="0" w:color="auto"/>
        </w:rPr>
        <w:t xml:space="preserve">research </w:t>
      </w:r>
      <w:r w:rsidR="0083796A" w:rsidRPr="000A453D">
        <w:rPr>
          <w:rFonts w:ascii="Palatino" w:hAnsi="Palatino" w:cs="Times New Roman"/>
          <w:color w:val="auto"/>
          <w:sz w:val="24"/>
          <w:szCs w:val="24"/>
          <w:bdr w:val="none" w:sz="0" w:space="0" w:color="auto"/>
        </w:rPr>
        <w:t>findings to research subjects, their families, and the general public (through papers).</w:t>
      </w:r>
    </w:p>
    <w:p w14:paraId="6FD505DB" w14:textId="77777777" w:rsidR="00333049" w:rsidRDefault="00333049">
      <w:pPr>
        <w:widowControl w:val="0"/>
        <w:jc w:val="both"/>
        <w:rPr>
          <w:rFonts w:ascii="Palatino"/>
          <w:b/>
          <w:bCs/>
          <w:color w:val="auto"/>
          <w:sz w:val="24"/>
          <w:szCs w:val="24"/>
        </w:rPr>
      </w:pPr>
    </w:p>
    <w:p w14:paraId="430236AE" w14:textId="6F0D80AF" w:rsidR="00C34214" w:rsidRPr="00C34214" w:rsidRDefault="00C34214">
      <w:pPr>
        <w:widowControl w:val="0"/>
        <w:jc w:val="both"/>
        <w:rPr>
          <w:rFonts w:ascii="Palatino" w:hAnsi="Palatino"/>
          <w:b/>
          <w:bCs/>
          <w:color w:val="auto"/>
          <w:sz w:val="24"/>
          <w:szCs w:val="24"/>
        </w:rPr>
      </w:pPr>
      <w:r w:rsidRPr="00C34214">
        <w:rPr>
          <w:rFonts w:ascii="Palatino" w:hAnsi="Palatino"/>
          <w:b/>
          <w:bCs/>
          <w:color w:val="auto"/>
          <w:sz w:val="24"/>
          <w:szCs w:val="24"/>
        </w:rPr>
        <w:t>Robert Wood Johnson Foundation</w:t>
      </w:r>
    </w:p>
    <w:p w14:paraId="1C3005AD" w14:textId="7A56D251" w:rsidR="00C34214" w:rsidRPr="00C34214" w:rsidRDefault="00C34214" w:rsidP="00C34214">
      <w:p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s="Times New Roman"/>
          <w:sz w:val="24"/>
          <w:szCs w:val="24"/>
          <w:bdr w:val="none" w:sz="0" w:space="0" w:color="auto"/>
          <w:shd w:val="clear" w:color="auto" w:fill="FFFFFF"/>
        </w:rPr>
      </w:pPr>
      <w:r w:rsidRPr="00C34214">
        <w:rPr>
          <w:rFonts w:ascii="Palatino" w:eastAsia="Times New Roman" w:hAnsi="Palatino" w:cs="Times New Roman"/>
          <w:sz w:val="24"/>
          <w:szCs w:val="24"/>
          <w:bdr w:val="none" w:sz="0" w:space="0" w:color="auto"/>
          <w:shd w:val="clear" w:color="auto" w:fill="FFFFFF"/>
        </w:rPr>
        <w:t>“Testing Strategies to Communicate Evidence about Toxic Stress While Minimizing Stigma towards Children and Families”</w:t>
      </w:r>
    </w:p>
    <w:p w14:paraId="6FCF6E13" w14:textId="13C05C73" w:rsidR="00C34214" w:rsidRPr="00C34214" w:rsidRDefault="00C34214" w:rsidP="00C34214">
      <w:p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s="Times New Roman"/>
          <w:sz w:val="24"/>
          <w:szCs w:val="24"/>
          <w:bdr w:val="none" w:sz="0" w:space="0" w:color="auto"/>
          <w:shd w:val="clear" w:color="auto" w:fill="FFFFFF"/>
        </w:rPr>
      </w:pPr>
      <w:r w:rsidRPr="00C34214">
        <w:rPr>
          <w:rFonts w:ascii="Palatino" w:eastAsia="Times New Roman" w:hAnsi="Palatino" w:cs="Times New Roman"/>
          <w:sz w:val="24"/>
          <w:szCs w:val="24"/>
          <w:bdr w:val="none" w:sz="0" w:space="0" w:color="auto"/>
          <w:shd w:val="clear" w:color="auto" w:fill="FFFFFF"/>
        </w:rPr>
        <w:t xml:space="preserve">Purtle (PI)… </w:t>
      </w:r>
      <w:r w:rsidRPr="006D5537">
        <w:rPr>
          <w:rFonts w:ascii="Palatino" w:eastAsia="Times New Roman" w:hAnsi="Palatino" w:cs="Times New Roman"/>
          <w:b/>
          <w:sz w:val="24"/>
          <w:szCs w:val="24"/>
          <w:bdr w:val="none" w:sz="0" w:space="0" w:color="auto"/>
          <w:shd w:val="clear" w:color="auto" w:fill="FFFFFF"/>
        </w:rPr>
        <w:t>Yudell</w:t>
      </w:r>
      <w:r w:rsidRPr="00C34214">
        <w:rPr>
          <w:rFonts w:ascii="Palatino" w:eastAsia="Times New Roman" w:hAnsi="Palatino" w:cs="Times New Roman"/>
          <w:sz w:val="24"/>
          <w:szCs w:val="24"/>
          <w:bdr w:val="none" w:sz="0" w:space="0" w:color="auto"/>
          <w:shd w:val="clear" w:color="auto" w:fill="FFFFFF"/>
        </w:rPr>
        <w:t xml:space="preserve"> (Co-I) 2018-2021</w:t>
      </w:r>
    </w:p>
    <w:p w14:paraId="2606254C" w14:textId="2F002CAF" w:rsidR="00B70F69" w:rsidRPr="006A196C" w:rsidRDefault="00C34214" w:rsidP="006A196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Palatino" w:eastAsia="Times New Roman" w:hAnsi="Palatino" w:cs="Arial"/>
          <w:bCs/>
          <w:sz w:val="24"/>
          <w:szCs w:val="24"/>
        </w:rPr>
      </w:pPr>
      <w:r w:rsidRPr="00C34214">
        <w:rPr>
          <w:rFonts w:ascii="Palatino" w:eastAsia="Times New Roman" w:hAnsi="Palatino" w:cs="Arial"/>
          <w:bCs/>
          <w:sz w:val="24"/>
          <w:szCs w:val="24"/>
        </w:rPr>
        <w:t xml:space="preserve">The project will </w:t>
      </w:r>
      <w:r w:rsidR="00AB2709">
        <w:rPr>
          <w:rFonts w:ascii="Palatino" w:eastAsia="Times New Roman" w:hAnsi="Palatino" w:cs="Arial"/>
          <w:bCs/>
          <w:sz w:val="24"/>
          <w:szCs w:val="24"/>
        </w:rPr>
        <w:t xml:space="preserve">test strategies to communicate evidence about toxic stress by producing </w:t>
      </w:r>
      <w:r w:rsidRPr="00C34214">
        <w:rPr>
          <w:rFonts w:ascii="Palatino" w:eastAsia="Times New Roman" w:hAnsi="Palatino" w:cs="Arial"/>
          <w:bCs/>
          <w:sz w:val="24"/>
          <w:szCs w:val="24"/>
        </w:rPr>
        <w:t xml:space="preserve">empirical evidence (produced from two randomized-controlled trials) about how to effectively communicate </w:t>
      </w:r>
      <w:r w:rsidR="00BD7EB1">
        <w:rPr>
          <w:rFonts w:ascii="Palatino" w:eastAsia="Times New Roman" w:hAnsi="Palatino" w:cs="Arial"/>
          <w:bCs/>
          <w:sz w:val="24"/>
          <w:szCs w:val="24"/>
        </w:rPr>
        <w:t>this issue</w:t>
      </w:r>
      <w:r w:rsidR="00B43A27">
        <w:rPr>
          <w:rFonts w:ascii="Palatino" w:eastAsia="Times New Roman" w:hAnsi="Palatino" w:cs="Arial"/>
          <w:bCs/>
          <w:sz w:val="24"/>
          <w:szCs w:val="24"/>
        </w:rPr>
        <w:t xml:space="preserve"> to the public</w:t>
      </w:r>
      <w:r w:rsidR="00AB2709">
        <w:rPr>
          <w:rFonts w:ascii="Palatino" w:eastAsia="Times New Roman" w:hAnsi="Palatino" w:cs="Arial"/>
          <w:bCs/>
          <w:sz w:val="24"/>
          <w:szCs w:val="24"/>
        </w:rPr>
        <w:t>. I am providing support as an ethicist to the project.</w:t>
      </w:r>
    </w:p>
    <w:p w14:paraId="54D1938C" w14:textId="77777777" w:rsidR="00B70F69" w:rsidRDefault="00B70F69">
      <w:pPr>
        <w:widowControl w:val="0"/>
        <w:ind w:right="140"/>
        <w:jc w:val="both"/>
        <w:rPr>
          <w:rFonts w:ascii="Palatino"/>
          <w:i/>
          <w:color w:val="auto"/>
          <w:sz w:val="24"/>
          <w:szCs w:val="24"/>
        </w:rPr>
      </w:pPr>
    </w:p>
    <w:p w14:paraId="1DD72A66" w14:textId="77777777" w:rsidR="007625C9" w:rsidRPr="00921B25" w:rsidRDefault="006E7656">
      <w:pPr>
        <w:widowControl w:val="0"/>
        <w:ind w:right="140"/>
        <w:jc w:val="both"/>
        <w:rPr>
          <w:rFonts w:ascii="Palatino" w:eastAsia="Palatino" w:hAnsi="Palatino" w:cs="Palatino"/>
          <w:i/>
          <w:color w:val="auto"/>
          <w:sz w:val="24"/>
          <w:szCs w:val="24"/>
        </w:rPr>
      </w:pPr>
      <w:r w:rsidRPr="00921B25">
        <w:rPr>
          <w:rFonts w:ascii="Palatino"/>
          <w:i/>
          <w:color w:val="auto"/>
          <w:sz w:val="24"/>
          <w:szCs w:val="24"/>
        </w:rPr>
        <w:t xml:space="preserve">Completed </w:t>
      </w:r>
    </w:p>
    <w:p w14:paraId="62824892" w14:textId="34BEF09F" w:rsidR="007625C9" w:rsidRDefault="007625C9">
      <w:pPr>
        <w:widowControl w:val="0"/>
        <w:ind w:right="140"/>
        <w:jc w:val="both"/>
        <w:rPr>
          <w:rFonts w:ascii="Palatino" w:eastAsia="Palatino" w:hAnsi="Palatino" w:cs="Palatino"/>
          <w:color w:val="auto"/>
          <w:sz w:val="24"/>
          <w:szCs w:val="24"/>
        </w:rPr>
      </w:pPr>
    </w:p>
    <w:p w14:paraId="69BFF9B5" w14:textId="77777777" w:rsidR="00C91C77" w:rsidRPr="00D314F2" w:rsidRDefault="00C91C77" w:rsidP="00C91C77">
      <w:pPr>
        <w:rPr>
          <w:rFonts w:ascii="Palatino" w:hAnsi="Palatino" w:cs="Times New Roman"/>
          <w:b/>
          <w:sz w:val="24"/>
          <w:szCs w:val="24"/>
        </w:rPr>
      </w:pPr>
      <w:r>
        <w:rPr>
          <w:rFonts w:ascii="Palatino" w:hAnsi="Palatino" w:cs="Times New Roman"/>
          <w:b/>
          <w:sz w:val="24"/>
          <w:szCs w:val="24"/>
        </w:rPr>
        <w:t>National Science Foundation – Cultivating Cultures for Ethical STEM</w:t>
      </w:r>
      <w:r w:rsidRPr="00D314F2">
        <w:rPr>
          <w:rFonts w:ascii="Palatino" w:hAnsi="Palatino" w:cs="Times New Roman"/>
          <w:b/>
          <w:sz w:val="24"/>
          <w:szCs w:val="24"/>
        </w:rPr>
        <w:t xml:space="preserve"> </w:t>
      </w:r>
    </w:p>
    <w:p w14:paraId="04DB8D8B" w14:textId="77777777" w:rsidR="00C91C77" w:rsidRPr="00D314F2" w:rsidRDefault="00C91C77" w:rsidP="00C91C77">
      <w:pPr>
        <w:rPr>
          <w:rFonts w:ascii="Palatino" w:hAnsi="Palatino" w:cs="Times New Roman"/>
          <w:sz w:val="24"/>
          <w:szCs w:val="24"/>
        </w:rPr>
      </w:pPr>
      <w:r w:rsidRPr="00D314F2">
        <w:rPr>
          <w:rFonts w:ascii="Palatino" w:hAnsi="Palatino" w:cs="Times New Roman"/>
          <w:sz w:val="24"/>
          <w:szCs w:val="24"/>
        </w:rPr>
        <w:t>“Cultivating Ethical Autism Research Cultures via Community Engagement”</w:t>
      </w:r>
    </w:p>
    <w:p w14:paraId="75D1B97A" w14:textId="77777777" w:rsidR="00C91C77" w:rsidRPr="00D314F2" w:rsidRDefault="00C91C77" w:rsidP="00C91C77">
      <w:pPr>
        <w:widowControl w:val="0"/>
        <w:jc w:val="both"/>
        <w:rPr>
          <w:rFonts w:ascii="Palatino" w:hAnsi="Palatino" w:cs="Times New Roman"/>
          <w:sz w:val="24"/>
          <w:szCs w:val="24"/>
        </w:rPr>
      </w:pPr>
      <w:r w:rsidRPr="00437CB2">
        <w:rPr>
          <w:rFonts w:ascii="Palatino" w:hAnsi="Palatino" w:cs="Times New Roman"/>
          <w:sz w:val="24"/>
          <w:szCs w:val="24"/>
        </w:rPr>
        <w:t>Silverman</w:t>
      </w:r>
      <w:r>
        <w:rPr>
          <w:rFonts w:ascii="Palatino" w:hAnsi="Palatino" w:cs="Times New Roman"/>
          <w:b/>
          <w:sz w:val="24"/>
          <w:szCs w:val="24"/>
        </w:rPr>
        <w:t xml:space="preserve"> </w:t>
      </w:r>
      <w:r w:rsidRPr="0060689A">
        <w:rPr>
          <w:rFonts w:ascii="Palatino" w:hAnsi="Palatino" w:cs="Times New Roman"/>
          <w:sz w:val="24"/>
          <w:szCs w:val="24"/>
        </w:rPr>
        <w:t>(PI)</w:t>
      </w:r>
      <w:r>
        <w:rPr>
          <w:rFonts w:ascii="Palatino" w:hAnsi="Palatino" w:cs="Times New Roman"/>
          <w:b/>
          <w:sz w:val="24"/>
          <w:szCs w:val="24"/>
        </w:rPr>
        <w:t xml:space="preserve"> &amp; </w:t>
      </w:r>
      <w:r w:rsidRPr="00D314F2">
        <w:rPr>
          <w:rFonts w:ascii="Palatino" w:hAnsi="Palatino" w:cs="Times New Roman"/>
          <w:b/>
          <w:sz w:val="24"/>
          <w:szCs w:val="24"/>
        </w:rPr>
        <w:t xml:space="preserve">Yudell </w:t>
      </w:r>
      <w:r w:rsidRPr="00D314F2">
        <w:rPr>
          <w:rFonts w:ascii="Palatino" w:hAnsi="Palatino" w:cs="Times New Roman"/>
          <w:sz w:val="24"/>
          <w:szCs w:val="24"/>
        </w:rPr>
        <w:t xml:space="preserve">(co-PI) </w:t>
      </w:r>
      <w:r>
        <w:rPr>
          <w:rFonts w:ascii="Palatino" w:hAnsi="Palatino" w:cs="Times New Roman"/>
          <w:sz w:val="24"/>
          <w:szCs w:val="24"/>
        </w:rPr>
        <w:t>($399,635) 2017-2021 (including fourth year with no-cost extension)</w:t>
      </w:r>
    </w:p>
    <w:p w14:paraId="09C56F11" w14:textId="77777777" w:rsidR="00C91C77" w:rsidRDefault="00C91C77" w:rsidP="00C91C77">
      <w:pPr>
        <w:widowControl w:val="0"/>
        <w:ind w:left="720"/>
        <w:jc w:val="both"/>
        <w:rPr>
          <w:rFonts w:ascii="Palatino" w:hAnsi="Palatino" w:cs="Times New Roman"/>
          <w:sz w:val="24"/>
          <w:szCs w:val="24"/>
        </w:rPr>
      </w:pPr>
      <w:r>
        <w:rPr>
          <w:rFonts w:ascii="Palatino" w:hAnsi="Palatino" w:cs="Times New Roman"/>
          <w:sz w:val="24"/>
          <w:szCs w:val="24"/>
        </w:rPr>
        <w:t xml:space="preserve">With my colleague Dr. Chloe Silverman, we are PIs of a project examining the ethics of autism research that is using </w:t>
      </w:r>
      <w:r w:rsidRPr="00D314F2">
        <w:rPr>
          <w:rFonts w:ascii="Palatino" w:hAnsi="Palatino" w:cs="Times New Roman"/>
          <w:sz w:val="24"/>
          <w:szCs w:val="24"/>
        </w:rPr>
        <w:t xml:space="preserve">qualitative </w:t>
      </w:r>
      <w:r>
        <w:rPr>
          <w:rFonts w:ascii="Palatino" w:hAnsi="Palatino" w:cs="Times New Roman"/>
          <w:sz w:val="24"/>
          <w:szCs w:val="24"/>
        </w:rPr>
        <w:t xml:space="preserve">and quantitative </w:t>
      </w:r>
      <w:r w:rsidRPr="00D314F2">
        <w:rPr>
          <w:rFonts w:ascii="Palatino" w:hAnsi="Palatino" w:cs="Times New Roman"/>
          <w:sz w:val="24"/>
          <w:szCs w:val="24"/>
        </w:rPr>
        <w:t>research methods (specifically, a sequential, mixed methods research design) to compare the attitudes and research output of scientists who do and do not utilize community input or engagement in their research programs.</w:t>
      </w:r>
    </w:p>
    <w:p w14:paraId="23936CC1" w14:textId="77777777" w:rsidR="00C91C77" w:rsidRDefault="00C91C77" w:rsidP="006A196C">
      <w:pPr>
        <w:rPr>
          <w:rFonts w:ascii="Palatino" w:hAnsi="Palatino" w:cs="Times New Roman"/>
          <w:b/>
          <w:sz w:val="24"/>
          <w:szCs w:val="24"/>
        </w:rPr>
      </w:pPr>
    </w:p>
    <w:p w14:paraId="58B56055" w14:textId="301EAB03" w:rsidR="006A196C" w:rsidRPr="00B70F69" w:rsidRDefault="006A196C" w:rsidP="006A196C">
      <w:pPr>
        <w:rPr>
          <w:rFonts w:ascii="Palatino" w:hAnsi="Palatino" w:cs="Times New Roman"/>
          <w:b/>
          <w:sz w:val="24"/>
          <w:szCs w:val="24"/>
        </w:rPr>
      </w:pPr>
      <w:r w:rsidRPr="00B70F69">
        <w:rPr>
          <w:rFonts w:ascii="Palatino" w:hAnsi="Palatino" w:cs="Times New Roman"/>
          <w:b/>
          <w:sz w:val="24"/>
          <w:szCs w:val="24"/>
        </w:rPr>
        <w:t>Autism CRC – Au</w:t>
      </w:r>
      <w:r>
        <w:rPr>
          <w:rFonts w:ascii="Palatino" w:hAnsi="Palatino" w:cs="Times New Roman"/>
          <w:b/>
          <w:sz w:val="24"/>
          <w:szCs w:val="24"/>
        </w:rPr>
        <w:t>s</w:t>
      </w:r>
      <w:r w:rsidRPr="00B70F69">
        <w:rPr>
          <w:rFonts w:ascii="Palatino" w:hAnsi="Palatino" w:cs="Times New Roman"/>
          <w:b/>
          <w:sz w:val="24"/>
          <w:szCs w:val="24"/>
        </w:rPr>
        <w:t>tralia</w:t>
      </w:r>
    </w:p>
    <w:p w14:paraId="413D91C4" w14:textId="77777777" w:rsidR="006A196C" w:rsidRPr="00B70F69" w:rsidRDefault="006A196C" w:rsidP="006A196C">
      <w:p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s="Times New Roman"/>
          <w:color w:val="auto"/>
          <w:sz w:val="24"/>
          <w:szCs w:val="24"/>
          <w:bdr w:val="none" w:sz="0" w:space="0" w:color="auto"/>
        </w:rPr>
      </w:pPr>
      <w:r w:rsidRPr="00B70F69">
        <w:rPr>
          <w:rFonts w:ascii="Palatino" w:eastAsia="Times New Roman" w:hAnsi="Palatino" w:cs="Times New Roman"/>
          <w:color w:val="auto"/>
          <w:sz w:val="24"/>
          <w:szCs w:val="24"/>
          <w:bdr w:val="none" w:sz="0" w:space="0" w:color="auto"/>
        </w:rPr>
        <w:t>“Uncovering the Hidden Histories of Late Diagnosed Autistic Adults”</w:t>
      </w:r>
    </w:p>
    <w:p w14:paraId="720DF3D4" w14:textId="77777777" w:rsidR="006A196C" w:rsidRPr="00B70F69" w:rsidRDefault="006A196C" w:rsidP="006A196C">
      <w:pPr>
        <w:rPr>
          <w:rFonts w:ascii="Palatino" w:hAnsi="Palatino" w:cs="Times New Roman"/>
          <w:sz w:val="24"/>
          <w:szCs w:val="24"/>
        </w:rPr>
      </w:pPr>
      <w:r w:rsidRPr="00B70F69">
        <w:rPr>
          <w:rFonts w:ascii="Palatino" w:hAnsi="Palatino" w:cs="Times New Roman"/>
          <w:sz w:val="24"/>
          <w:szCs w:val="24"/>
        </w:rPr>
        <w:t xml:space="preserve">Pellicano (PI)… </w:t>
      </w:r>
      <w:r w:rsidRPr="00B70F69">
        <w:rPr>
          <w:rFonts w:ascii="Palatino" w:hAnsi="Palatino" w:cs="Times New Roman"/>
          <w:b/>
          <w:sz w:val="24"/>
          <w:szCs w:val="24"/>
        </w:rPr>
        <w:t>Yudell</w:t>
      </w:r>
      <w:r w:rsidRPr="00B70F69">
        <w:rPr>
          <w:rFonts w:ascii="Palatino" w:hAnsi="Palatino" w:cs="Times New Roman"/>
          <w:sz w:val="24"/>
          <w:szCs w:val="24"/>
        </w:rPr>
        <w:t xml:space="preserve"> (Co-I) 2019-2020.</w:t>
      </w:r>
    </w:p>
    <w:p w14:paraId="1C4FEDE0" w14:textId="3BDAACED" w:rsidR="006A196C" w:rsidRDefault="006A196C" w:rsidP="006A196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Palatino" w:eastAsia="Times New Roman" w:hAnsi="Palatino" w:cs="Times New Roman"/>
          <w:color w:val="auto"/>
          <w:sz w:val="24"/>
          <w:szCs w:val="24"/>
          <w:bdr w:val="none" w:sz="0" w:space="0" w:color="auto"/>
        </w:rPr>
      </w:pPr>
      <w:r w:rsidRPr="00B70F69">
        <w:rPr>
          <w:rFonts w:ascii="Palatino" w:eastAsia="Times New Roman" w:hAnsi="Palatino" w:cs="Times New Roman"/>
          <w:color w:val="auto"/>
          <w:sz w:val="24"/>
          <w:szCs w:val="24"/>
          <w:bdr w:val="none" w:sz="0" w:space="0" w:color="auto"/>
        </w:rPr>
        <w:t xml:space="preserve">Our project seeks to uncover the hidden histories of late-diagnosed, autistic adults. Using oral histories, we will study how late-diagnosed autistic adults survived, thrived and potentially suffered both before and after having received an autism diagnosis. </w:t>
      </w:r>
    </w:p>
    <w:p w14:paraId="4F28D451" w14:textId="6C66078E" w:rsidR="00D569EC" w:rsidRDefault="00D569EC" w:rsidP="006A196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Palatino" w:eastAsia="Times New Roman" w:hAnsi="Palatino" w:cs="Times New Roman"/>
          <w:color w:val="auto"/>
          <w:sz w:val="24"/>
          <w:szCs w:val="24"/>
          <w:bdr w:val="none" w:sz="0" w:space="0" w:color="auto"/>
        </w:rPr>
      </w:pPr>
    </w:p>
    <w:p w14:paraId="213CD484" w14:textId="35B17E3B" w:rsidR="00D569EC" w:rsidRDefault="00D569EC" w:rsidP="006A196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Palatino" w:eastAsia="Times New Roman" w:hAnsi="Palatino" w:cs="Times New Roman"/>
          <w:color w:val="auto"/>
          <w:sz w:val="24"/>
          <w:szCs w:val="24"/>
          <w:bdr w:val="none" w:sz="0" w:space="0" w:color="auto"/>
        </w:rPr>
      </w:pPr>
    </w:p>
    <w:p w14:paraId="754472B3" w14:textId="5DF131FD" w:rsidR="00D569EC" w:rsidRDefault="00D569EC" w:rsidP="006A196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Palatino" w:eastAsia="Times New Roman" w:hAnsi="Palatino" w:cs="Times New Roman"/>
          <w:color w:val="auto"/>
          <w:sz w:val="24"/>
          <w:szCs w:val="24"/>
          <w:bdr w:val="none" w:sz="0" w:space="0" w:color="auto"/>
        </w:rPr>
      </w:pPr>
    </w:p>
    <w:p w14:paraId="0917A595" w14:textId="6B380378" w:rsidR="00D569EC" w:rsidRDefault="00D569EC" w:rsidP="006A196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Palatino" w:eastAsia="Times New Roman" w:hAnsi="Palatino" w:cs="Times New Roman"/>
          <w:color w:val="auto"/>
          <w:sz w:val="24"/>
          <w:szCs w:val="24"/>
          <w:bdr w:val="none" w:sz="0" w:space="0" w:color="auto"/>
        </w:rPr>
      </w:pPr>
    </w:p>
    <w:p w14:paraId="5EE9F13A" w14:textId="77777777" w:rsidR="00D569EC" w:rsidRPr="00B70F69" w:rsidRDefault="00D569EC" w:rsidP="006A196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Palatino" w:eastAsia="Times New Roman" w:hAnsi="Palatino" w:cs="Times New Roman"/>
          <w:color w:val="auto"/>
          <w:sz w:val="24"/>
          <w:szCs w:val="24"/>
          <w:bdr w:val="none" w:sz="0" w:space="0" w:color="auto"/>
        </w:rPr>
      </w:pPr>
    </w:p>
    <w:p w14:paraId="1C21D357" w14:textId="77777777" w:rsidR="006A196C" w:rsidRPr="00DA0421" w:rsidRDefault="006A196C">
      <w:pPr>
        <w:widowControl w:val="0"/>
        <w:ind w:right="140"/>
        <w:jc w:val="both"/>
        <w:rPr>
          <w:rFonts w:ascii="Palatino" w:eastAsia="Palatino" w:hAnsi="Palatino" w:cs="Palatino"/>
          <w:color w:val="auto"/>
          <w:sz w:val="24"/>
          <w:szCs w:val="24"/>
        </w:rPr>
      </w:pPr>
    </w:p>
    <w:p w14:paraId="4907ABA8" w14:textId="77777777" w:rsidR="00504BC9" w:rsidRPr="00DA0421" w:rsidRDefault="00504BC9" w:rsidP="00504BC9">
      <w:pPr>
        <w:widowControl w:val="0"/>
        <w:jc w:val="both"/>
        <w:rPr>
          <w:rFonts w:ascii="Palatino" w:eastAsia="Palatino" w:hAnsi="Palatino" w:cs="Palatino"/>
          <w:b/>
          <w:bCs/>
          <w:color w:val="auto"/>
          <w:sz w:val="24"/>
          <w:szCs w:val="24"/>
        </w:rPr>
      </w:pPr>
      <w:r w:rsidRPr="00DA0421">
        <w:rPr>
          <w:rFonts w:ascii="Palatino"/>
          <w:b/>
          <w:bCs/>
          <w:color w:val="auto"/>
          <w:sz w:val="24"/>
          <w:szCs w:val="24"/>
        </w:rPr>
        <w:lastRenderedPageBreak/>
        <w:t>Autism Speaks</w:t>
      </w:r>
    </w:p>
    <w:p w14:paraId="46511AA2" w14:textId="77777777" w:rsidR="00504BC9" w:rsidRPr="00DA0421" w:rsidRDefault="00504BC9" w:rsidP="00504BC9">
      <w:pPr>
        <w:jc w:val="both"/>
        <w:rPr>
          <w:rFonts w:ascii="Palatino" w:eastAsia="Palatino" w:hAnsi="Palatino" w:cs="Palatino"/>
          <w:b/>
          <w:bCs/>
          <w:color w:val="auto"/>
          <w:sz w:val="24"/>
          <w:szCs w:val="24"/>
        </w:rPr>
      </w:pPr>
      <w:r w:rsidRPr="00DA0421">
        <w:rPr>
          <w:rFonts w:hAnsi="Palatino"/>
          <w:b/>
          <w:bCs/>
          <w:color w:val="auto"/>
          <w:sz w:val="24"/>
          <w:szCs w:val="24"/>
        </w:rPr>
        <w:t>“</w:t>
      </w:r>
      <w:r w:rsidRPr="00DA0421">
        <w:rPr>
          <w:rFonts w:ascii="Palatino"/>
          <w:color w:val="auto"/>
          <w:sz w:val="24"/>
          <w:szCs w:val="24"/>
        </w:rPr>
        <w:t>Scientific Responsibility and Autism Risk Communication</w:t>
      </w:r>
      <w:r w:rsidRPr="00DA0421">
        <w:rPr>
          <w:rFonts w:hAnsi="Palatino"/>
          <w:color w:val="auto"/>
          <w:sz w:val="24"/>
          <w:szCs w:val="24"/>
        </w:rPr>
        <w:t>”</w:t>
      </w:r>
    </w:p>
    <w:p w14:paraId="30778115" w14:textId="2D5046D5" w:rsidR="00504BC9" w:rsidRPr="00DA0421" w:rsidRDefault="00504BC9" w:rsidP="00504BC9">
      <w:pPr>
        <w:widowControl w:val="0"/>
        <w:jc w:val="both"/>
        <w:rPr>
          <w:rFonts w:ascii="Palatino" w:eastAsia="Palatino" w:hAnsi="Palatino" w:cs="Palatino"/>
          <w:color w:val="auto"/>
          <w:sz w:val="22"/>
          <w:szCs w:val="22"/>
        </w:rPr>
      </w:pPr>
      <w:r w:rsidRPr="00205588">
        <w:rPr>
          <w:rFonts w:ascii="Palatino"/>
          <w:b/>
          <w:color w:val="auto"/>
          <w:sz w:val="24"/>
          <w:szCs w:val="24"/>
        </w:rPr>
        <w:t>Yudell</w:t>
      </w:r>
      <w:r w:rsidRPr="00DA0421">
        <w:rPr>
          <w:rFonts w:ascii="Palatino"/>
          <w:color w:val="auto"/>
          <w:sz w:val="24"/>
          <w:szCs w:val="24"/>
        </w:rPr>
        <w:t xml:space="preserve"> (PI) (68,000)</w:t>
      </w:r>
      <w:r w:rsidR="00B36036">
        <w:rPr>
          <w:rFonts w:ascii="Palatino"/>
          <w:color w:val="auto"/>
          <w:sz w:val="24"/>
          <w:szCs w:val="24"/>
        </w:rPr>
        <w:t xml:space="preserve"> 2014-2016</w:t>
      </w:r>
    </w:p>
    <w:p w14:paraId="739FE05D" w14:textId="77777777" w:rsidR="00504BC9" w:rsidRPr="00DA0421" w:rsidRDefault="00504BC9" w:rsidP="00504BC9">
      <w:pPr>
        <w:tabs>
          <w:tab w:val="left" w:pos="720"/>
        </w:tabs>
        <w:ind w:left="720"/>
        <w:jc w:val="both"/>
        <w:rPr>
          <w:rFonts w:ascii="Palatino" w:eastAsia="Palatino" w:hAnsi="Palatino" w:cs="Palatino"/>
          <w:color w:val="auto"/>
          <w:sz w:val="22"/>
          <w:szCs w:val="22"/>
        </w:rPr>
      </w:pPr>
      <w:r w:rsidRPr="00DA0421">
        <w:rPr>
          <w:rFonts w:ascii="Palatino"/>
          <w:color w:val="auto"/>
          <w:sz w:val="24"/>
          <w:szCs w:val="24"/>
        </w:rPr>
        <w:t>The project examines the knowledge, attitudes, and beliefs of key stakeholders</w:t>
      </w:r>
      <w:r w:rsidRPr="00DA0421">
        <w:rPr>
          <w:rFonts w:hAnsi="Palatino"/>
          <w:color w:val="auto"/>
          <w:sz w:val="24"/>
          <w:szCs w:val="24"/>
        </w:rPr>
        <w:t>’</w:t>
      </w:r>
      <w:r w:rsidRPr="00DA0421">
        <w:rPr>
          <w:rFonts w:hAnsi="Palatino"/>
          <w:color w:val="auto"/>
          <w:sz w:val="24"/>
          <w:szCs w:val="24"/>
        </w:rPr>
        <w:t xml:space="preserve"> </w:t>
      </w:r>
      <w:r w:rsidRPr="00DA0421">
        <w:rPr>
          <w:rFonts w:ascii="Palatino"/>
          <w:color w:val="auto"/>
          <w:sz w:val="24"/>
          <w:szCs w:val="24"/>
        </w:rPr>
        <w:t>views regarding environmental risk factor communication for autism spectrum disorders (ASDs). A mixed-methods approach will query ASD research, ASD-affected families, autistics, and a sample of the general public regarding their views on autism risk communicati</w:t>
      </w:r>
      <w:r w:rsidRPr="00DA0421">
        <w:rPr>
          <w:rFonts w:ascii="Arial"/>
          <w:color w:val="auto"/>
          <w:sz w:val="24"/>
          <w:szCs w:val="24"/>
        </w:rPr>
        <w:t>on.</w:t>
      </w:r>
    </w:p>
    <w:p w14:paraId="245C9761" w14:textId="77777777" w:rsidR="00E72E47" w:rsidRPr="00DA0421" w:rsidRDefault="00E72E47" w:rsidP="00504BC9">
      <w:pPr>
        <w:widowControl w:val="0"/>
        <w:ind w:right="140"/>
        <w:jc w:val="both"/>
        <w:rPr>
          <w:rFonts w:ascii="Palatino" w:eastAsia="Palatino" w:hAnsi="Palatino" w:cs="Palatino"/>
          <w:color w:val="auto"/>
          <w:sz w:val="22"/>
          <w:szCs w:val="22"/>
        </w:rPr>
      </w:pPr>
    </w:p>
    <w:p w14:paraId="5FF2C18E" w14:textId="77777777" w:rsidR="00504BC9" w:rsidRPr="00DA0421" w:rsidRDefault="00504BC9" w:rsidP="00504BC9">
      <w:pPr>
        <w:widowControl w:val="0"/>
        <w:jc w:val="both"/>
        <w:rPr>
          <w:rFonts w:ascii="Palatino" w:eastAsia="Palatino" w:hAnsi="Palatino" w:cs="Palatino"/>
          <w:b/>
          <w:bCs/>
          <w:color w:val="auto"/>
          <w:sz w:val="24"/>
          <w:szCs w:val="24"/>
        </w:rPr>
      </w:pPr>
      <w:r w:rsidRPr="00DA0421">
        <w:rPr>
          <w:rFonts w:ascii="Palatino"/>
          <w:b/>
          <w:bCs/>
          <w:color w:val="auto"/>
          <w:sz w:val="24"/>
          <w:szCs w:val="24"/>
        </w:rPr>
        <w:t>Social Science Research Fund Grant, Drexel University</w:t>
      </w:r>
    </w:p>
    <w:p w14:paraId="7EF8543A" w14:textId="77777777" w:rsidR="00504BC9" w:rsidRPr="00DA0421" w:rsidRDefault="00504BC9" w:rsidP="00504BC9">
      <w:pPr>
        <w:widowControl w:val="0"/>
        <w:jc w:val="both"/>
        <w:rPr>
          <w:rFonts w:ascii="Palatino" w:eastAsia="Palatino" w:hAnsi="Palatino" w:cs="Palatino"/>
          <w:color w:val="auto"/>
          <w:sz w:val="24"/>
          <w:szCs w:val="24"/>
        </w:rPr>
      </w:pPr>
      <w:r w:rsidRPr="00DA0421">
        <w:rPr>
          <w:rFonts w:ascii="Palatino"/>
          <w:color w:val="auto"/>
          <w:sz w:val="24"/>
          <w:szCs w:val="24"/>
        </w:rPr>
        <w:t>"A Survey of Public Health Professionals</w:t>
      </w:r>
      <w:r w:rsidRPr="00DA0421">
        <w:rPr>
          <w:rFonts w:hAnsi="Palatino"/>
          <w:color w:val="auto"/>
          <w:sz w:val="24"/>
          <w:szCs w:val="24"/>
        </w:rPr>
        <w:t>’</w:t>
      </w:r>
      <w:r w:rsidRPr="00DA0421">
        <w:rPr>
          <w:rFonts w:hAnsi="Palatino"/>
          <w:color w:val="auto"/>
          <w:sz w:val="24"/>
          <w:szCs w:val="24"/>
        </w:rPr>
        <w:t xml:space="preserve"> </w:t>
      </w:r>
      <w:r w:rsidRPr="00DA0421">
        <w:rPr>
          <w:rFonts w:ascii="Palatino"/>
          <w:color w:val="auto"/>
          <w:sz w:val="24"/>
          <w:szCs w:val="24"/>
        </w:rPr>
        <w:t>Views about the Nature, Importance and Usefulness of Academic Public Health Ethics"</w:t>
      </w:r>
    </w:p>
    <w:p w14:paraId="17C427A3" w14:textId="77777777" w:rsidR="00504BC9" w:rsidRPr="00DA0421" w:rsidRDefault="00504BC9" w:rsidP="00504BC9">
      <w:pPr>
        <w:widowControl w:val="0"/>
        <w:jc w:val="both"/>
        <w:rPr>
          <w:rFonts w:ascii="Palatino" w:eastAsia="Palatino" w:hAnsi="Palatino" w:cs="Palatino"/>
          <w:color w:val="auto"/>
          <w:sz w:val="24"/>
          <w:szCs w:val="24"/>
        </w:rPr>
      </w:pPr>
      <w:r w:rsidRPr="00DA0421">
        <w:rPr>
          <w:rFonts w:ascii="Palatino"/>
          <w:color w:val="auto"/>
          <w:sz w:val="24"/>
          <w:szCs w:val="24"/>
        </w:rPr>
        <w:t xml:space="preserve">Rossi (PI) </w:t>
      </w:r>
      <w:r w:rsidRPr="00205588">
        <w:rPr>
          <w:rFonts w:ascii="Palatino"/>
          <w:b/>
          <w:color w:val="auto"/>
          <w:sz w:val="24"/>
          <w:szCs w:val="24"/>
        </w:rPr>
        <w:t xml:space="preserve">Yudell </w:t>
      </w:r>
      <w:r w:rsidRPr="00DA0421">
        <w:rPr>
          <w:rFonts w:ascii="Palatino"/>
          <w:color w:val="auto"/>
          <w:sz w:val="24"/>
          <w:szCs w:val="24"/>
        </w:rPr>
        <w:t>(co-I) (7,250)</w:t>
      </w:r>
    </w:p>
    <w:p w14:paraId="5B3167B6" w14:textId="77777777" w:rsidR="00504BC9" w:rsidRDefault="00504BC9" w:rsidP="00504BC9">
      <w:pPr>
        <w:widowControl w:val="0"/>
        <w:tabs>
          <w:tab w:val="left" w:pos="720"/>
        </w:tabs>
        <w:ind w:left="720"/>
        <w:jc w:val="both"/>
        <w:rPr>
          <w:rFonts w:ascii="Palatino"/>
          <w:color w:val="auto"/>
          <w:sz w:val="24"/>
          <w:szCs w:val="24"/>
        </w:rPr>
      </w:pPr>
      <w:r w:rsidRPr="00DA0421">
        <w:rPr>
          <w:rFonts w:ascii="Palatino"/>
          <w:color w:val="auto"/>
          <w:sz w:val="24"/>
          <w:szCs w:val="24"/>
        </w:rPr>
        <w:t>This project seeks to improve our understanding of how public health professionals understand their ethical obligations to the field and to the people we serve.</w:t>
      </w:r>
    </w:p>
    <w:p w14:paraId="1164A69C" w14:textId="77777777" w:rsidR="00504BC9" w:rsidRPr="00DA0421" w:rsidRDefault="00504BC9" w:rsidP="00504BC9">
      <w:pPr>
        <w:widowControl w:val="0"/>
        <w:tabs>
          <w:tab w:val="left" w:pos="720"/>
        </w:tabs>
        <w:ind w:left="720"/>
        <w:jc w:val="both"/>
        <w:rPr>
          <w:rFonts w:ascii="Palatino" w:eastAsia="Palatino" w:hAnsi="Palatino" w:cs="Palatino"/>
          <w:color w:val="auto"/>
          <w:sz w:val="24"/>
          <w:szCs w:val="24"/>
        </w:rPr>
      </w:pPr>
    </w:p>
    <w:p w14:paraId="3B26E7C0" w14:textId="77777777" w:rsidR="007625C9" w:rsidRPr="00DA0421" w:rsidRDefault="006E7656">
      <w:pPr>
        <w:widowControl w:val="0"/>
        <w:jc w:val="both"/>
        <w:rPr>
          <w:rFonts w:ascii="Palatino" w:eastAsia="Palatino" w:hAnsi="Palatino" w:cs="Palatino"/>
          <w:b/>
          <w:bCs/>
          <w:color w:val="auto"/>
          <w:sz w:val="24"/>
          <w:szCs w:val="24"/>
        </w:rPr>
      </w:pPr>
      <w:r w:rsidRPr="00DA0421">
        <w:rPr>
          <w:rFonts w:ascii="Palatino"/>
          <w:b/>
          <w:bCs/>
          <w:color w:val="auto"/>
          <w:sz w:val="24"/>
          <w:szCs w:val="24"/>
        </w:rPr>
        <w:t>Stein Family Fellowship, Drexel University</w:t>
      </w:r>
    </w:p>
    <w:p w14:paraId="5E957B01" w14:textId="77777777" w:rsidR="007625C9" w:rsidRPr="00DA0421" w:rsidRDefault="006E7656">
      <w:pPr>
        <w:widowControl w:val="0"/>
        <w:jc w:val="both"/>
        <w:rPr>
          <w:rFonts w:ascii="Palatino" w:eastAsia="Palatino" w:hAnsi="Palatino" w:cs="Palatino"/>
          <w:color w:val="auto"/>
          <w:sz w:val="24"/>
          <w:szCs w:val="24"/>
        </w:rPr>
      </w:pPr>
      <w:r w:rsidRPr="00DA0421">
        <w:rPr>
          <w:rFonts w:hAnsi="Palatino"/>
          <w:color w:val="auto"/>
          <w:sz w:val="24"/>
          <w:szCs w:val="24"/>
        </w:rPr>
        <w:t>“</w:t>
      </w:r>
      <w:r w:rsidRPr="00DA0421">
        <w:rPr>
          <w:rFonts w:ascii="Palatino"/>
          <w:color w:val="auto"/>
          <w:sz w:val="24"/>
          <w:szCs w:val="24"/>
        </w:rPr>
        <w:t>Autism Risk Communication, Ethics and History: Fostering Collaborations with Israeli Scholars, Students, and Institutions</w:t>
      </w:r>
      <w:r w:rsidRPr="00DA0421">
        <w:rPr>
          <w:rFonts w:hAnsi="Palatino"/>
          <w:color w:val="auto"/>
          <w:sz w:val="24"/>
          <w:szCs w:val="24"/>
        </w:rPr>
        <w:t>”</w:t>
      </w:r>
    </w:p>
    <w:p w14:paraId="279CAF6E" w14:textId="77777777" w:rsidR="007625C9" w:rsidRPr="00DA0421" w:rsidRDefault="006E7656">
      <w:pPr>
        <w:widowControl w:val="0"/>
        <w:jc w:val="both"/>
        <w:rPr>
          <w:rFonts w:ascii="Palatino" w:eastAsia="Palatino" w:hAnsi="Palatino" w:cs="Palatino"/>
          <w:b/>
          <w:bCs/>
          <w:color w:val="auto"/>
          <w:sz w:val="24"/>
          <w:szCs w:val="24"/>
        </w:rPr>
      </w:pPr>
      <w:r w:rsidRPr="00205588">
        <w:rPr>
          <w:rFonts w:ascii="Palatino"/>
          <w:b/>
          <w:color w:val="auto"/>
          <w:sz w:val="24"/>
          <w:szCs w:val="24"/>
        </w:rPr>
        <w:t>Yudell</w:t>
      </w:r>
      <w:r w:rsidRPr="00DA0421">
        <w:rPr>
          <w:rFonts w:ascii="Palatino"/>
          <w:color w:val="auto"/>
          <w:sz w:val="24"/>
          <w:szCs w:val="24"/>
        </w:rPr>
        <w:t xml:space="preserve"> (PI) ($19,915) 2012-2013</w:t>
      </w:r>
    </w:p>
    <w:p w14:paraId="4CE7633A" w14:textId="1FD0348E" w:rsidR="00921B25" w:rsidRDefault="006E7656" w:rsidP="00CE5D82">
      <w:pPr>
        <w:widowControl w:val="0"/>
        <w:ind w:left="720"/>
        <w:jc w:val="both"/>
        <w:rPr>
          <w:rFonts w:ascii="Palatino"/>
          <w:color w:val="auto"/>
          <w:sz w:val="24"/>
          <w:szCs w:val="24"/>
        </w:rPr>
      </w:pPr>
      <w:r w:rsidRPr="00DA0421">
        <w:rPr>
          <w:rFonts w:ascii="Palatino"/>
          <w:color w:val="auto"/>
          <w:sz w:val="24"/>
          <w:szCs w:val="24"/>
        </w:rPr>
        <w:t>Grant will foster communication and collaboration on the subject of autism risk communication and ethics through a series of round-table and smaller group discussions to be held at both Hebrew University and Ben Gurion University to explore the challenges of autism risk communication and ethics in the United States and Israel in an attempt to share findings and develop new insights into these complex issues, and also support research into the history of autism in Israel.</w:t>
      </w:r>
    </w:p>
    <w:p w14:paraId="63D69863" w14:textId="77777777" w:rsidR="00921B25" w:rsidRDefault="00921B25" w:rsidP="00921B25">
      <w:pPr>
        <w:widowControl w:val="0"/>
        <w:rPr>
          <w:rFonts w:ascii="Palatino" w:eastAsia="Palatino" w:hAnsi="Palatino" w:cs="Palatino"/>
          <w:color w:val="auto"/>
          <w:sz w:val="24"/>
          <w:szCs w:val="24"/>
        </w:rPr>
      </w:pPr>
    </w:p>
    <w:p w14:paraId="66DE3839" w14:textId="580F9348" w:rsidR="007625C9" w:rsidRPr="00DA0421" w:rsidRDefault="006E7656">
      <w:pPr>
        <w:widowControl w:val="0"/>
        <w:rPr>
          <w:rFonts w:ascii="Palatino" w:eastAsia="Palatino" w:hAnsi="Palatino" w:cs="Palatino"/>
          <w:b/>
          <w:bCs/>
          <w:color w:val="auto"/>
          <w:sz w:val="24"/>
          <w:szCs w:val="24"/>
        </w:rPr>
      </w:pPr>
      <w:r w:rsidRPr="00DA0421">
        <w:rPr>
          <w:rFonts w:ascii="Palatino"/>
          <w:b/>
          <w:bCs/>
          <w:color w:val="auto"/>
          <w:sz w:val="24"/>
          <w:szCs w:val="24"/>
        </w:rPr>
        <w:t>Oak Ridge Institute for Science and Educ</w:t>
      </w:r>
      <w:r w:rsidR="005F2C44">
        <w:rPr>
          <w:rFonts w:ascii="Palatino"/>
          <w:b/>
          <w:bCs/>
          <w:color w:val="auto"/>
          <w:sz w:val="24"/>
          <w:szCs w:val="24"/>
        </w:rPr>
        <w:t>a</w:t>
      </w:r>
      <w:r w:rsidRPr="00DA0421">
        <w:rPr>
          <w:rFonts w:ascii="Palatino"/>
          <w:b/>
          <w:bCs/>
          <w:color w:val="auto"/>
          <w:sz w:val="24"/>
          <w:szCs w:val="24"/>
        </w:rPr>
        <w:t xml:space="preserve">tion/National Vaccine Program Office </w:t>
      </w:r>
    </w:p>
    <w:p w14:paraId="761FCA41"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hAnsi="Palatino"/>
          <w:color w:val="auto"/>
          <w:sz w:val="24"/>
          <w:szCs w:val="24"/>
        </w:rPr>
        <w:t>“</w:t>
      </w:r>
      <w:r w:rsidRPr="00DA0421">
        <w:rPr>
          <w:rFonts w:ascii="Palatino"/>
          <w:color w:val="auto"/>
          <w:sz w:val="24"/>
          <w:szCs w:val="24"/>
        </w:rPr>
        <w:t>Vaccination Mandates for Healthcare Professionals - An Evaluation of How Ethical Concerns Impact Implementations</w:t>
      </w:r>
      <w:r w:rsidRPr="00DA0421">
        <w:rPr>
          <w:rFonts w:hAnsi="Palatino"/>
          <w:color w:val="auto"/>
          <w:sz w:val="24"/>
          <w:szCs w:val="24"/>
        </w:rPr>
        <w:t>”</w:t>
      </w:r>
      <w:r w:rsidRPr="00DA0421">
        <w:rPr>
          <w:rFonts w:ascii="Palatino"/>
          <w:color w:val="auto"/>
          <w:sz w:val="24"/>
          <w:szCs w:val="24"/>
        </w:rPr>
        <w:t xml:space="preserve"> </w:t>
      </w:r>
    </w:p>
    <w:p w14:paraId="3C9F20DD" w14:textId="77777777" w:rsidR="007625C9" w:rsidRPr="00DA0421" w:rsidRDefault="006E7656">
      <w:pPr>
        <w:widowControl w:val="0"/>
        <w:ind w:right="140"/>
        <w:jc w:val="both"/>
        <w:rPr>
          <w:rFonts w:ascii="Palatino" w:eastAsia="Palatino" w:hAnsi="Palatino" w:cs="Palatino"/>
          <w:color w:val="auto"/>
          <w:sz w:val="24"/>
          <w:szCs w:val="24"/>
        </w:rPr>
      </w:pPr>
      <w:r w:rsidRPr="00205588">
        <w:rPr>
          <w:rFonts w:ascii="Palatino"/>
          <w:b/>
          <w:color w:val="auto"/>
          <w:sz w:val="24"/>
          <w:szCs w:val="24"/>
        </w:rPr>
        <w:t>Yudell</w:t>
      </w:r>
      <w:r w:rsidRPr="00DA0421">
        <w:rPr>
          <w:rFonts w:ascii="Palatino"/>
          <w:color w:val="auto"/>
          <w:sz w:val="24"/>
          <w:szCs w:val="24"/>
        </w:rPr>
        <w:t xml:space="preserve"> (PI) ($26,000) 2012-2013</w:t>
      </w:r>
    </w:p>
    <w:p w14:paraId="3FBCA4DD" w14:textId="77777777" w:rsidR="007625C9" w:rsidRPr="00DA0421" w:rsidRDefault="006E7656">
      <w:pPr>
        <w:widowControl w:val="0"/>
        <w:ind w:left="720" w:right="140"/>
        <w:jc w:val="both"/>
        <w:rPr>
          <w:rFonts w:ascii="Palatino" w:eastAsia="Palatino" w:hAnsi="Palatino" w:cs="Palatino"/>
          <w:color w:val="auto"/>
          <w:sz w:val="24"/>
          <w:szCs w:val="24"/>
        </w:rPr>
      </w:pPr>
      <w:r w:rsidRPr="00DA0421">
        <w:rPr>
          <w:rFonts w:ascii="Palatino"/>
          <w:color w:val="auto"/>
          <w:sz w:val="24"/>
          <w:szCs w:val="24"/>
        </w:rPr>
        <w:t>This project, funded by, the Oak Ridge Institute for Science and Education is to develop a white paper that examines the ethical issues surrounding mandates for flu vaccination for HCWs. Drawing on a rich literature in bioethics, public health ethics, and vaccination, the topics covered will include how ethics can enhance our understanding of the following: general attitudes about employee mandates; the use of terminology in describing employer required vaccination (mandates v employer requirements); incentivizing vaccination v. mandating it; the support of and resistance to other types of vaccine mandates; the efficacy of existing mandates; and, attitudes that shape vaccine mandate acceptance including views on safety and laws limiting or supporting the use of mandates.</w:t>
      </w:r>
    </w:p>
    <w:p w14:paraId="430D7F50" w14:textId="77777777" w:rsidR="007625C9" w:rsidRDefault="007625C9">
      <w:pPr>
        <w:widowControl w:val="0"/>
        <w:rPr>
          <w:color w:val="auto"/>
          <w:sz w:val="24"/>
          <w:szCs w:val="24"/>
        </w:rPr>
      </w:pPr>
    </w:p>
    <w:p w14:paraId="77D9EF69" w14:textId="72A56091" w:rsidR="007625C9" w:rsidRPr="00DA0421" w:rsidRDefault="006E7656">
      <w:pPr>
        <w:widowControl w:val="0"/>
        <w:rPr>
          <w:rFonts w:ascii="Palatino" w:eastAsia="Palatino" w:hAnsi="Palatino" w:cs="Palatino"/>
          <w:b/>
          <w:bCs/>
          <w:color w:val="auto"/>
          <w:sz w:val="24"/>
          <w:szCs w:val="24"/>
        </w:rPr>
      </w:pPr>
      <w:r w:rsidRPr="00DA0421">
        <w:rPr>
          <w:rFonts w:ascii="Palatino"/>
          <w:b/>
          <w:bCs/>
          <w:color w:val="auto"/>
          <w:sz w:val="24"/>
          <w:szCs w:val="24"/>
        </w:rPr>
        <w:t xml:space="preserve">Medical and Academic Partnerships </w:t>
      </w:r>
      <w:r w:rsidRPr="00DA0421">
        <w:rPr>
          <w:rFonts w:hAnsi="Palatino"/>
          <w:b/>
          <w:bCs/>
          <w:color w:val="auto"/>
          <w:sz w:val="24"/>
          <w:szCs w:val="24"/>
        </w:rPr>
        <w:t>–</w:t>
      </w:r>
      <w:r w:rsidRPr="00DA0421">
        <w:rPr>
          <w:rFonts w:hAnsi="Palatino"/>
          <w:b/>
          <w:bCs/>
          <w:color w:val="auto"/>
          <w:sz w:val="24"/>
          <w:szCs w:val="24"/>
        </w:rPr>
        <w:t xml:space="preserve"> </w:t>
      </w:r>
      <w:r w:rsidRPr="00DA0421">
        <w:rPr>
          <w:rFonts w:ascii="Palatino"/>
          <w:b/>
          <w:bCs/>
          <w:color w:val="auto"/>
          <w:sz w:val="24"/>
          <w:szCs w:val="24"/>
        </w:rPr>
        <w:t>Pfizer Fellowships in Health Policy</w:t>
      </w:r>
    </w:p>
    <w:p w14:paraId="7EC276B1"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hAnsi="Palatino"/>
          <w:color w:val="auto"/>
          <w:sz w:val="24"/>
          <w:szCs w:val="24"/>
        </w:rPr>
        <w:t>“</w:t>
      </w:r>
      <w:r w:rsidRPr="00DA0421">
        <w:rPr>
          <w:rFonts w:ascii="Palatino"/>
          <w:color w:val="auto"/>
          <w:sz w:val="24"/>
          <w:szCs w:val="24"/>
        </w:rPr>
        <w:t>Ethical and Policy Issues in Autism Risk Communication and Ethics</w:t>
      </w:r>
      <w:r w:rsidRPr="00DA0421">
        <w:rPr>
          <w:rFonts w:hAnsi="Palatino"/>
          <w:color w:val="auto"/>
          <w:sz w:val="24"/>
          <w:szCs w:val="24"/>
        </w:rPr>
        <w:t>”</w:t>
      </w:r>
      <w:r w:rsidRPr="00DA0421">
        <w:rPr>
          <w:rFonts w:hAnsi="Palatino"/>
          <w:color w:val="auto"/>
          <w:sz w:val="24"/>
          <w:szCs w:val="24"/>
        </w:rPr>
        <w:t xml:space="preserve"> </w:t>
      </w:r>
      <w:r w:rsidRPr="00DA0421">
        <w:rPr>
          <w:rFonts w:ascii="Palatino"/>
          <w:color w:val="auto"/>
          <w:sz w:val="24"/>
          <w:szCs w:val="24"/>
        </w:rPr>
        <w:t>(Sponsor) ($130,000) 2010-2012</w:t>
      </w:r>
    </w:p>
    <w:p w14:paraId="055065B5" w14:textId="77777777" w:rsidR="007625C9" w:rsidRPr="00DA0421" w:rsidRDefault="006E7656">
      <w:pPr>
        <w:widowControl w:val="0"/>
        <w:ind w:left="720" w:right="140"/>
        <w:jc w:val="both"/>
        <w:rPr>
          <w:rFonts w:ascii="Palatino" w:eastAsia="Palatino" w:hAnsi="Palatino" w:cs="Palatino"/>
          <w:color w:val="auto"/>
          <w:sz w:val="24"/>
          <w:szCs w:val="24"/>
        </w:rPr>
      </w:pPr>
      <w:r w:rsidRPr="00DA0421">
        <w:rPr>
          <w:rFonts w:ascii="Palatino"/>
          <w:color w:val="auto"/>
          <w:sz w:val="24"/>
          <w:szCs w:val="24"/>
        </w:rPr>
        <w:t xml:space="preserve">This fellowship was awarded to John Rossi, VMD, MBE, to work under my supervision as a post-doctoral fellow for two years beginning the in the Fall of 2010. Dr. Rossi will work closely with me on several projects, including my current research on autism risk communication and ethics. </w:t>
      </w:r>
    </w:p>
    <w:p w14:paraId="785A788A" w14:textId="77777777" w:rsidR="007625C9" w:rsidRPr="00DA0421" w:rsidRDefault="007625C9">
      <w:pPr>
        <w:widowControl w:val="0"/>
        <w:ind w:right="140"/>
        <w:jc w:val="both"/>
        <w:rPr>
          <w:rFonts w:ascii="Palatino" w:eastAsia="Palatino" w:hAnsi="Palatino" w:cs="Palatino"/>
          <w:color w:val="auto"/>
          <w:sz w:val="24"/>
          <w:szCs w:val="24"/>
        </w:rPr>
      </w:pPr>
    </w:p>
    <w:p w14:paraId="41CF3148" w14:textId="3CA920BD" w:rsidR="007625C9" w:rsidRPr="00DA0421" w:rsidRDefault="006E7656">
      <w:pPr>
        <w:widowControl w:val="0"/>
        <w:ind w:right="140"/>
        <w:jc w:val="both"/>
        <w:rPr>
          <w:rFonts w:ascii="Palatino" w:eastAsia="Palatino" w:hAnsi="Palatino" w:cs="Palatino"/>
          <w:b/>
          <w:bCs/>
          <w:color w:val="auto"/>
          <w:sz w:val="24"/>
          <w:szCs w:val="24"/>
        </w:rPr>
      </w:pPr>
      <w:r w:rsidRPr="00DA0421">
        <w:rPr>
          <w:rFonts w:ascii="Palatino"/>
          <w:b/>
          <w:bCs/>
          <w:color w:val="auto"/>
          <w:sz w:val="24"/>
          <w:szCs w:val="24"/>
        </w:rPr>
        <w:t>Health and Human Services, Office of Research Integrity</w:t>
      </w:r>
    </w:p>
    <w:p w14:paraId="44A26768"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hAnsi="Palatino"/>
          <w:color w:val="auto"/>
          <w:sz w:val="24"/>
          <w:szCs w:val="24"/>
        </w:rPr>
        <w:t>“</w:t>
      </w:r>
      <w:r w:rsidRPr="00DA0421">
        <w:rPr>
          <w:rFonts w:ascii="Palatino"/>
          <w:color w:val="auto"/>
          <w:sz w:val="24"/>
          <w:szCs w:val="24"/>
        </w:rPr>
        <w:t>Research Integrity Challenges in Vaccine Development and Distribution for Public Health Emergencies"</w:t>
      </w:r>
    </w:p>
    <w:p w14:paraId="2565C8DD" w14:textId="6F64C5AF" w:rsidR="007625C9" w:rsidRPr="00DA0421" w:rsidRDefault="006E7656">
      <w:pPr>
        <w:widowControl w:val="0"/>
        <w:ind w:right="140"/>
        <w:jc w:val="both"/>
        <w:rPr>
          <w:rFonts w:ascii="Palatino" w:eastAsia="Palatino" w:hAnsi="Palatino" w:cs="Palatino"/>
          <w:b/>
          <w:bCs/>
          <w:color w:val="auto"/>
          <w:sz w:val="24"/>
          <w:szCs w:val="24"/>
        </w:rPr>
      </w:pPr>
      <w:r w:rsidRPr="00205588">
        <w:rPr>
          <w:rFonts w:ascii="Palatino"/>
          <w:b/>
          <w:color w:val="auto"/>
          <w:sz w:val="24"/>
          <w:szCs w:val="24"/>
        </w:rPr>
        <w:t>Yudell</w:t>
      </w:r>
      <w:r w:rsidRPr="00DA0421">
        <w:rPr>
          <w:rFonts w:ascii="Palatino"/>
          <w:color w:val="auto"/>
          <w:sz w:val="24"/>
          <w:szCs w:val="24"/>
        </w:rPr>
        <w:t xml:space="preserve"> (PI)</w:t>
      </w:r>
      <w:r w:rsidR="00B36036">
        <w:rPr>
          <w:rFonts w:ascii="Palatino"/>
          <w:color w:val="auto"/>
          <w:sz w:val="24"/>
          <w:szCs w:val="24"/>
        </w:rPr>
        <w:t xml:space="preserve"> </w:t>
      </w:r>
      <w:r w:rsidRPr="00DA0421">
        <w:rPr>
          <w:rFonts w:ascii="Palatino"/>
          <w:color w:val="auto"/>
          <w:sz w:val="24"/>
          <w:szCs w:val="24"/>
        </w:rPr>
        <w:t>($43,000)</w:t>
      </w:r>
      <w:r w:rsidR="007F1D97">
        <w:rPr>
          <w:rFonts w:ascii="Palatino"/>
          <w:color w:val="auto"/>
          <w:sz w:val="24"/>
          <w:szCs w:val="24"/>
        </w:rPr>
        <w:t xml:space="preserve"> 2011-2012</w:t>
      </w:r>
    </w:p>
    <w:p w14:paraId="4CD79615" w14:textId="330A3C80" w:rsidR="007625C9" w:rsidRPr="00DA0421" w:rsidRDefault="006E7656">
      <w:pPr>
        <w:pStyle w:val="Instructions"/>
        <w:ind w:left="720" w:right="180"/>
        <w:jc w:val="both"/>
        <w:rPr>
          <w:rFonts w:ascii="Palatino" w:eastAsia="Palatino" w:hAnsi="Palatino" w:cs="Palatino"/>
          <w:color w:val="auto"/>
        </w:rPr>
      </w:pPr>
      <w:r w:rsidRPr="00DA0421">
        <w:rPr>
          <w:rFonts w:ascii="Palatino"/>
          <w:color w:val="auto"/>
        </w:rPr>
        <w:t xml:space="preserve">This project examined ethical aspects of developing and distributing vaccines in settings of public health emergencies through the development of case-studies and the </w:t>
      </w:r>
      <w:r w:rsidR="005F2C44">
        <w:rPr>
          <w:rFonts w:ascii="Palatino"/>
          <w:color w:val="auto"/>
        </w:rPr>
        <w:t>convening of a one-</w:t>
      </w:r>
      <w:r w:rsidRPr="00DA0421">
        <w:rPr>
          <w:rFonts w:ascii="Palatino"/>
          <w:color w:val="auto"/>
        </w:rPr>
        <w:t>day workshop of a diverse group of stakeholders. Wide dissemination of workshop findings and case studies occurred, as did the promotion of partnerships among diverse stakeholders to improve preparedness for the next public health emergency.</w:t>
      </w:r>
    </w:p>
    <w:p w14:paraId="05A58EA1" w14:textId="77777777" w:rsidR="007625C9" w:rsidRPr="00DA0421" w:rsidRDefault="007625C9">
      <w:pPr>
        <w:widowControl w:val="0"/>
        <w:ind w:right="140"/>
        <w:jc w:val="both"/>
        <w:rPr>
          <w:rFonts w:ascii="Palatino" w:eastAsia="Palatino" w:hAnsi="Palatino" w:cs="Palatino"/>
          <w:color w:val="auto"/>
          <w:sz w:val="24"/>
          <w:szCs w:val="24"/>
        </w:rPr>
      </w:pPr>
    </w:p>
    <w:p w14:paraId="3B5D78A7" w14:textId="69497C57" w:rsidR="007625C9" w:rsidRPr="00DA0421" w:rsidRDefault="006E7656">
      <w:pPr>
        <w:widowControl w:val="0"/>
        <w:ind w:right="140"/>
        <w:jc w:val="both"/>
        <w:rPr>
          <w:rFonts w:ascii="Palatino" w:eastAsia="Palatino" w:hAnsi="Palatino" w:cs="Palatino"/>
          <w:b/>
          <w:bCs/>
          <w:color w:val="auto"/>
          <w:sz w:val="24"/>
          <w:szCs w:val="24"/>
        </w:rPr>
      </w:pPr>
      <w:r w:rsidRPr="00DA0421">
        <w:rPr>
          <w:rFonts w:ascii="Palatino"/>
          <w:b/>
          <w:bCs/>
          <w:color w:val="auto"/>
          <w:sz w:val="24"/>
          <w:szCs w:val="24"/>
        </w:rPr>
        <w:t>Competitive Department of Community Health and Prevention Grant, Drexel University School of Public Health</w:t>
      </w:r>
    </w:p>
    <w:p w14:paraId="0BEA610F"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color w:val="auto"/>
          <w:sz w:val="24"/>
          <w:szCs w:val="24"/>
        </w:rPr>
        <w:t xml:space="preserve">"Ages of Uncertainty: The Risk of Autism Spectrum Disorders and the Search for Cause and Cure" </w:t>
      </w:r>
    </w:p>
    <w:p w14:paraId="399A2D61" w14:textId="77777777" w:rsidR="007625C9" w:rsidRPr="00DA0421" w:rsidRDefault="006E7656">
      <w:pPr>
        <w:widowControl w:val="0"/>
        <w:ind w:right="140"/>
        <w:jc w:val="both"/>
        <w:rPr>
          <w:rFonts w:ascii="Palatino" w:eastAsia="Palatino" w:hAnsi="Palatino" w:cs="Palatino"/>
          <w:color w:val="auto"/>
          <w:sz w:val="24"/>
          <w:szCs w:val="24"/>
        </w:rPr>
      </w:pPr>
      <w:r w:rsidRPr="00205588">
        <w:rPr>
          <w:rFonts w:ascii="Palatino"/>
          <w:b/>
          <w:color w:val="auto"/>
          <w:sz w:val="24"/>
          <w:szCs w:val="24"/>
        </w:rPr>
        <w:t>Yudell</w:t>
      </w:r>
      <w:r w:rsidRPr="00DA0421">
        <w:rPr>
          <w:rFonts w:ascii="Palatino"/>
          <w:color w:val="auto"/>
          <w:sz w:val="24"/>
          <w:szCs w:val="24"/>
        </w:rPr>
        <w:t xml:space="preserve"> (PI) ($5000) 2010-2011</w:t>
      </w:r>
    </w:p>
    <w:p w14:paraId="3ED57F9F" w14:textId="53A7DCC1" w:rsidR="00921B25" w:rsidRPr="00333049" w:rsidRDefault="006E7656" w:rsidP="00333049">
      <w:pPr>
        <w:widowControl w:val="0"/>
        <w:ind w:left="720" w:right="140"/>
        <w:jc w:val="both"/>
        <w:rPr>
          <w:rFonts w:ascii="Palatino" w:eastAsia="Palatino" w:hAnsi="Palatino" w:cs="Palatino"/>
          <w:color w:val="auto"/>
          <w:sz w:val="24"/>
          <w:szCs w:val="24"/>
        </w:rPr>
      </w:pPr>
      <w:r w:rsidRPr="00DA0421">
        <w:rPr>
          <w:rFonts w:ascii="Palatino"/>
          <w:color w:val="auto"/>
          <w:sz w:val="24"/>
          <w:szCs w:val="24"/>
        </w:rPr>
        <w:t xml:space="preserve">This proposal seeks funding to continue research on a full-length book on the history of the search for the etiology of ASDs and about how this research has impacted stakeholders in autism research and treatment as well as the general public's understanding of the disorder. </w:t>
      </w:r>
    </w:p>
    <w:p w14:paraId="5EEE2D0C" w14:textId="77777777" w:rsidR="00214F7C" w:rsidRDefault="00214F7C">
      <w:pPr>
        <w:widowControl w:val="0"/>
        <w:ind w:right="140"/>
        <w:jc w:val="both"/>
        <w:rPr>
          <w:rFonts w:ascii="Palatino"/>
          <w:b/>
          <w:bCs/>
          <w:color w:val="auto"/>
          <w:sz w:val="24"/>
          <w:szCs w:val="24"/>
        </w:rPr>
      </w:pPr>
    </w:p>
    <w:p w14:paraId="17D5AC6A" w14:textId="2BCD6F72" w:rsidR="007625C9" w:rsidRPr="00DA0421" w:rsidRDefault="006E7656">
      <w:pPr>
        <w:widowControl w:val="0"/>
        <w:ind w:right="140"/>
        <w:jc w:val="both"/>
        <w:rPr>
          <w:rFonts w:ascii="Palatino" w:eastAsia="Palatino" w:hAnsi="Palatino" w:cs="Palatino"/>
          <w:b/>
          <w:bCs/>
          <w:color w:val="auto"/>
          <w:sz w:val="24"/>
          <w:szCs w:val="24"/>
        </w:rPr>
      </w:pPr>
      <w:r w:rsidRPr="00DA0421">
        <w:rPr>
          <w:rFonts w:ascii="Palatino"/>
          <w:b/>
          <w:bCs/>
          <w:color w:val="auto"/>
          <w:sz w:val="24"/>
          <w:szCs w:val="24"/>
        </w:rPr>
        <w:t>Environmental Sciences Research - Autism Speaks</w:t>
      </w:r>
    </w:p>
    <w:p w14:paraId="7B440F82"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hAnsi="Palatino"/>
          <w:color w:val="auto"/>
          <w:sz w:val="24"/>
          <w:szCs w:val="24"/>
        </w:rPr>
        <w:t>“</w:t>
      </w:r>
      <w:r w:rsidRPr="00DA0421">
        <w:rPr>
          <w:rFonts w:ascii="Palatino"/>
          <w:color w:val="auto"/>
          <w:sz w:val="24"/>
          <w:szCs w:val="24"/>
        </w:rPr>
        <w:t>Ethics of Communicating Scientific Findings of Autism Risk</w:t>
      </w:r>
      <w:r w:rsidRPr="00DA0421">
        <w:rPr>
          <w:rFonts w:hAnsi="Palatino"/>
          <w:color w:val="auto"/>
          <w:sz w:val="24"/>
          <w:szCs w:val="24"/>
        </w:rPr>
        <w:t>”</w:t>
      </w:r>
    </w:p>
    <w:p w14:paraId="7D13E67C" w14:textId="77777777" w:rsidR="007625C9" w:rsidRPr="00DA0421" w:rsidRDefault="006E7656">
      <w:pPr>
        <w:widowControl w:val="0"/>
        <w:ind w:right="140"/>
        <w:jc w:val="both"/>
        <w:rPr>
          <w:rFonts w:ascii="Palatino" w:eastAsia="Palatino" w:hAnsi="Palatino" w:cs="Palatino"/>
          <w:color w:val="auto"/>
          <w:sz w:val="24"/>
          <w:szCs w:val="24"/>
        </w:rPr>
      </w:pPr>
      <w:r w:rsidRPr="00205588">
        <w:rPr>
          <w:rFonts w:ascii="Palatino"/>
          <w:b/>
          <w:color w:val="auto"/>
          <w:sz w:val="24"/>
          <w:szCs w:val="24"/>
        </w:rPr>
        <w:t xml:space="preserve">Yudell </w:t>
      </w:r>
      <w:r w:rsidRPr="00DA0421">
        <w:rPr>
          <w:rFonts w:ascii="Palatino"/>
          <w:color w:val="auto"/>
          <w:sz w:val="24"/>
          <w:szCs w:val="24"/>
        </w:rPr>
        <w:t>(co-PI) ($25,000) 2009-2010</w:t>
      </w:r>
    </w:p>
    <w:p w14:paraId="7F7E116A" w14:textId="77777777" w:rsidR="007625C9" w:rsidRPr="00DA0421" w:rsidRDefault="006E7656">
      <w:pPr>
        <w:widowControl w:val="0"/>
        <w:ind w:left="720" w:right="140"/>
        <w:jc w:val="both"/>
        <w:rPr>
          <w:rFonts w:ascii="Palatino" w:eastAsia="Palatino" w:hAnsi="Palatino" w:cs="Palatino"/>
          <w:color w:val="auto"/>
          <w:sz w:val="24"/>
          <w:szCs w:val="24"/>
        </w:rPr>
      </w:pPr>
      <w:r w:rsidRPr="00DA0421">
        <w:rPr>
          <w:rFonts w:ascii="Palatino"/>
          <w:color w:val="auto"/>
          <w:sz w:val="24"/>
          <w:szCs w:val="24"/>
        </w:rPr>
        <w:t xml:space="preserve">This jointly funded grant (NIH and Autism Speaks) supports research that examines the ethical implications associated with communicating the scientific findings of autism research. As part of this process, in October 2009 we assembled leaders in the field for a two-day meeting of stakeholders to discuss these issues and to try to develop guidelines about communicating risks to stakeholders and to the general public. A small follow-up meeting with leaders in risk-communication and ethics to discuss the development of fundable projects was held on November 2, 2010. A series of grant submissions, papers, and policy recommendations are forthcoming. </w:t>
      </w:r>
    </w:p>
    <w:p w14:paraId="226EFEC7" w14:textId="77777777" w:rsidR="007625C9" w:rsidRPr="00DA0421" w:rsidRDefault="007625C9">
      <w:pPr>
        <w:widowControl w:val="0"/>
        <w:ind w:left="720" w:right="140"/>
        <w:jc w:val="both"/>
        <w:rPr>
          <w:rFonts w:ascii="Palatino" w:eastAsia="Palatino" w:hAnsi="Palatino" w:cs="Palatino"/>
          <w:color w:val="auto"/>
          <w:sz w:val="24"/>
          <w:szCs w:val="24"/>
        </w:rPr>
      </w:pPr>
    </w:p>
    <w:p w14:paraId="1730E818" w14:textId="77777777" w:rsidR="007625C9" w:rsidRPr="00DA0421" w:rsidRDefault="006E7656">
      <w:pPr>
        <w:widowControl w:val="0"/>
        <w:ind w:right="140"/>
        <w:jc w:val="both"/>
        <w:rPr>
          <w:rFonts w:ascii="Palatino" w:eastAsia="Palatino" w:hAnsi="Palatino" w:cs="Palatino"/>
          <w:b/>
          <w:bCs/>
          <w:color w:val="auto"/>
          <w:sz w:val="24"/>
          <w:szCs w:val="24"/>
        </w:rPr>
      </w:pPr>
      <w:r w:rsidRPr="00DA0421">
        <w:rPr>
          <w:rFonts w:ascii="Palatino"/>
          <w:b/>
          <w:bCs/>
          <w:color w:val="auto"/>
          <w:sz w:val="24"/>
          <w:szCs w:val="24"/>
        </w:rPr>
        <w:t xml:space="preserve">R13 </w:t>
      </w:r>
      <w:r w:rsidRPr="00DA0421">
        <w:rPr>
          <w:rFonts w:hAnsi="Palatino"/>
          <w:b/>
          <w:bCs/>
          <w:color w:val="auto"/>
          <w:sz w:val="24"/>
          <w:szCs w:val="24"/>
        </w:rPr>
        <w:t>–</w:t>
      </w:r>
      <w:r w:rsidRPr="00DA0421">
        <w:rPr>
          <w:rFonts w:hAnsi="Palatino"/>
          <w:b/>
          <w:bCs/>
          <w:color w:val="auto"/>
          <w:sz w:val="24"/>
          <w:szCs w:val="24"/>
        </w:rPr>
        <w:t xml:space="preserve"> </w:t>
      </w:r>
      <w:r w:rsidRPr="00DA0421">
        <w:rPr>
          <w:rFonts w:ascii="Palatino"/>
          <w:b/>
          <w:bCs/>
          <w:color w:val="auto"/>
          <w:sz w:val="24"/>
          <w:szCs w:val="24"/>
        </w:rPr>
        <w:t>NIH/National Institute of Environmental Health Science</w:t>
      </w:r>
    </w:p>
    <w:p w14:paraId="4A44A55A"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hAnsi="Palatino"/>
          <w:color w:val="auto"/>
          <w:sz w:val="24"/>
          <w:szCs w:val="24"/>
        </w:rPr>
        <w:t>“</w:t>
      </w:r>
      <w:r w:rsidRPr="00DA0421">
        <w:rPr>
          <w:rFonts w:ascii="Palatino"/>
          <w:color w:val="auto"/>
          <w:sz w:val="24"/>
          <w:szCs w:val="24"/>
        </w:rPr>
        <w:t>Ethics of Communicating Scientific Findings of Autism Risk</w:t>
      </w:r>
      <w:r w:rsidRPr="00DA0421">
        <w:rPr>
          <w:rFonts w:hAnsi="Palatino"/>
          <w:color w:val="auto"/>
          <w:sz w:val="24"/>
          <w:szCs w:val="24"/>
        </w:rPr>
        <w:t>”</w:t>
      </w:r>
    </w:p>
    <w:p w14:paraId="46885638" w14:textId="77777777" w:rsidR="007625C9" w:rsidRPr="00DA0421" w:rsidRDefault="006E7656">
      <w:pPr>
        <w:widowControl w:val="0"/>
        <w:ind w:right="140"/>
        <w:jc w:val="both"/>
        <w:rPr>
          <w:rFonts w:ascii="Palatino" w:eastAsia="Palatino" w:hAnsi="Palatino" w:cs="Palatino"/>
          <w:color w:val="auto"/>
          <w:sz w:val="24"/>
          <w:szCs w:val="24"/>
        </w:rPr>
      </w:pPr>
      <w:r w:rsidRPr="00205588">
        <w:rPr>
          <w:rFonts w:ascii="Palatino"/>
          <w:b/>
          <w:color w:val="auto"/>
          <w:sz w:val="24"/>
          <w:szCs w:val="24"/>
        </w:rPr>
        <w:t>Yudell</w:t>
      </w:r>
      <w:r w:rsidRPr="00DA0421">
        <w:rPr>
          <w:rFonts w:ascii="Palatino"/>
          <w:color w:val="auto"/>
          <w:sz w:val="24"/>
          <w:szCs w:val="24"/>
        </w:rPr>
        <w:t xml:space="preserve"> (co-PI) (20,500) 2009</w:t>
      </w:r>
    </w:p>
    <w:p w14:paraId="77608B17" w14:textId="19AFEDF9" w:rsidR="007625C9" w:rsidRDefault="007625C9">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jc w:val="center"/>
        <w:rPr>
          <w:rFonts w:ascii="Palatino" w:eastAsia="Palatino" w:hAnsi="Palatino" w:cs="Palatino"/>
          <w:color w:val="auto"/>
        </w:rPr>
      </w:pPr>
    </w:p>
    <w:p w14:paraId="0D491764" w14:textId="77777777" w:rsidR="0081066F" w:rsidRPr="00DA0421" w:rsidRDefault="0081066F">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jc w:val="center"/>
        <w:rPr>
          <w:rFonts w:ascii="Palatino" w:eastAsia="Palatino" w:hAnsi="Palatino" w:cs="Palatino"/>
          <w:color w:val="auto"/>
        </w:rPr>
      </w:pPr>
    </w:p>
    <w:p w14:paraId="327B7BE7" w14:textId="77777777" w:rsidR="00D569EC" w:rsidRDefault="00D569EC">
      <w:pPr>
        <w:rPr>
          <w:rFonts w:ascii="Palatino"/>
          <w:b/>
          <w:color w:val="auto"/>
          <w:sz w:val="36"/>
          <w:szCs w:val="36"/>
        </w:rPr>
      </w:pPr>
      <w:r>
        <w:rPr>
          <w:rFonts w:ascii="Palatino"/>
          <w:b/>
          <w:color w:val="auto"/>
          <w:sz w:val="36"/>
          <w:szCs w:val="36"/>
        </w:rPr>
        <w:br w:type="page"/>
      </w:r>
    </w:p>
    <w:p w14:paraId="4DC4EF02" w14:textId="4FD827CB" w:rsidR="007625C9" w:rsidRPr="00230644" w:rsidRDefault="006E7656">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jc w:val="center"/>
        <w:rPr>
          <w:rFonts w:ascii="Palatino" w:eastAsia="Palatino" w:hAnsi="Palatino" w:cs="Palatino"/>
          <w:b/>
          <w:color w:val="auto"/>
          <w:sz w:val="36"/>
          <w:szCs w:val="36"/>
        </w:rPr>
      </w:pPr>
      <w:r w:rsidRPr="00230644">
        <w:rPr>
          <w:rFonts w:ascii="Palatino"/>
          <w:b/>
          <w:color w:val="auto"/>
          <w:sz w:val="36"/>
          <w:szCs w:val="36"/>
        </w:rPr>
        <w:lastRenderedPageBreak/>
        <w:t>Curriculum Development</w:t>
      </w:r>
    </w:p>
    <w:p w14:paraId="3554BA25" w14:textId="3D1D24E0" w:rsidR="00921B25" w:rsidRDefault="00921B25" w:rsidP="00921B25">
      <w:pPr>
        <w:tabs>
          <w:tab w:val="left" w:pos="280"/>
        </w:tabs>
        <w:jc w:val="both"/>
        <w:rPr>
          <w:rFonts w:ascii="Palatino"/>
          <w:color w:val="auto"/>
          <w:sz w:val="24"/>
          <w:szCs w:val="24"/>
        </w:rPr>
      </w:pPr>
      <w:r>
        <w:rPr>
          <w:rFonts w:ascii="Palatino"/>
          <w:color w:val="auto"/>
          <w:sz w:val="24"/>
          <w:szCs w:val="24"/>
        </w:rPr>
        <w:t>Department of Community Health and Prevention, Dornsife School of Public Health, Drexel University, 2016-</w:t>
      </w:r>
      <w:r w:rsidR="00CB1CC7">
        <w:rPr>
          <w:rFonts w:ascii="Palatino"/>
          <w:color w:val="auto"/>
          <w:sz w:val="24"/>
          <w:szCs w:val="24"/>
        </w:rPr>
        <w:t>20</w:t>
      </w:r>
      <w:r w:rsidR="00025781">
        <w:rPr>
          <w:rFonts w:ascii="Palatino"/>
          <w:color w:val="auto"/>
          <w:sz w:val="24"/>
          <w:szCs w:val="24"/>
        </w:rPr>
        <w:t>19</w:t>
      </w:r>
    </w:p>
    <w:p w14:paraId="787E6172" w14:textId="36DC620E" w:rsidR="00921B25" w:rsidRDefault="00921B25" w:rsidP="009811DD">
      <w:pPr>
        <w:ind w:left="360"/>
        <w:jc w:val="both"/>
        <w:rPr>
          <w:rFonts w:ascii="Palatino"/>
          <w:color w:val="auto"/>
        </w:rPr>
      </w:pPr>
      <w:r w:rsidRPr="00F43AD8">
        <w:rPr>
          <w:rFonts w:ascii="Palatino"/>
          <w:color w:val="auto"/>
        </w:rPr>
        <w:t>As department chair,</w:t>
      </w:r>
      <w:r w:rsidR="007A53F2">
        <w:rPr>
          <w:rFonts w:ascii="Palatino"/>
          <w:color w:val="auto"/>
        </w:rPr>
        <w:t xml:space="preserve"> led</w:t>
      </w:r>
      <w:r w:rsidR="009811DD">
        <w:rPr>
          <w:rFonts w:ascii="Palatino"/>
          <w:color w:val="auto"/>
        </w:rPr>
        <w:t xml:space="preserve"> efforts to expand our degree offerings</w:t>
      </w:r>
      <w:r w:rsidR="007A4A7C">
        <w:rPr>
          <w:rFonts w:ascii="Palatino"/>
          <w:color w:val="auto"/>
        </w:rPr>
        <w:t>, including adding a new PhD (2019)</w:t>
      </w:r>
      <w:r w:rsidR="008C1EE1">
        <w:rPr>
          <w:rFonts w:ascii="Palatino"/>
          <w:color w:val="auto"/>
        </w:rPr>
        <w:t xml:space="preserve"> and</w:t>
      </w:r>
      <w:r w:rsidR="007A4A7C">
        <w:rPr>
          <w:rFonts w:ascii="Palatino"/>
          <w:color w:val="auto"/>
        </w:rPr>
        <w:t xml:space="preserve"> new MS in Public Health Ethics (2020)</w:t>
      </w:r>
      <w:r w:rsidR="009811DD">
        <w:rPr>
          <w:rFonts w:ascii="Palatino"/>
          <w:color w:val="auto"/>
        </w:rPr>
        <w:t xml:space="preserve">. </w:t>
      </w:r>
    </w:p>
    <w:p w14:paraId="43B11C04" w14:textId="77777777" w:rsidR="00E6648D" w:rsidRDefault="00E6648D" w:rsidP="00E6648D">
      <w:pPr>
        <w:jc w:val="both"/>
        <w:rPr>
          <w:rFonts w:ascii="Palatino"/>
          <w:color w:val="auto"/>
        </w:rPr>
      </w:pPr>
    </w:p>
    <w:p w14:paraId="7C8CA3A2" w14:textId="08B4C5F3" w:rsidR="00E6648D" w:rsidRPr="00C922FB" w:rsidRDefault="00E6648D" w:rsidP="00E6648D">
      <w:pPr>
        <w:jc w:val="both"/>
        <w:rPr>
          <w:rFonts w:ascii="Palatino" w:hAnsi="Palatino"/>
          <w:color w:val="auto"/>
          <w:sz w:val="24"/>
          <w:szCs w:val="24"/>
          <w:shd w:val="clear" w:color="auto" w:fill="FFFFFF"/>
        </w:rPr>
      </w:pPr>
      <w:r w:rsidRPr="00C922FB">
        <w:rPr>
          <w:rFonts w:ascii="Palatino" w:hAnsi="Palatino"/>
          <w:color w:val="auto"/>
          <w:sz w:val="24"/>
          <w:szCs w:val="24"/>
          <w:shd w:val="clear" w:color="auto" w:fill="FFFFFF"/>
        </w:rPr>
        <w:t>Co-course Developer</w:t>
      </w:r>
      <w:r w:rsidR="007C6106">
        <w:rPr>
          <w:rFonts w:ascii="Palatino" w:hAnsi="Palatino"/>
          <w:color w:val="auto"/>
          <w:sz w:val="24"/>
          <w:szCs w:val="24"/>
          <w:shd w:val="clear" w:color="auto" w:fill="FFFFFF"/>
        </w:rPr>
        <w:t>, PBHL 510 and 512</w:t>
      </w:r>
      <w:r w:rsidRPr="00C922FB">
        <w:rPr>
          <w:rFonts w:ascii="Palatino" w:hAnsi="Palatino"/>
          <w:color w:val="auto"/>
          <w:sz w:val="24"/>
          <w:szCs w:val="24"/>
          <w:shd w:val="clear" w:color="auto" w:fill="FFFFFF"/>
        </w:rPr>
        <w:t>, Foundations of Public Health, 2017-present</w:t>
      </w:r>
    </w:p>
    <w:p w14:paraId="3DC0FB6B" w14:textId="7B40FC55" w:rsidR="00E6648D" w:rsidRPr="00C922FB" w:rsidRDefault="00E6648D" w:rsidP="00C922FB">
      <w:pPr>
        <w:ind w:left="360"/>
        <w:jc w:val="both"/>
        <w:rPr>
          <w:rFonts w:ascii="Palatino"/>
          <w:color w:val="auto"/>
        </w:rPr>
      </w:pPr>
      <w:r w:rsidRPr="00C922FB">
        <w:rPr>
          <w:rFonts w:ascii="Palatino" w:hAnsi="Palatino"/>
          <w:color w:val="auto"/>
          <w:shd w:val="clear" w:color="auto" w:fill="FFFFFF"/>
        </w:rPr>
        <w:t xml:space="preserve">Core faculty on new </w:t>
      </w:r>
      <w:r w:rsidR="00C922FB" w:rsidRPr="00C922FB">
        <w:rPr>
          <w:rFonts w:ascii="Palatino" w:hAnsi="Palatino"/>
        </w:rPr>
        <w:t>multi-disciplinary introduction to the theory and practice of public health</w:t>
      </w:r>
      <w:r w:rsidR="00C922FB">
        <w:rPr>
          <w:rFonts w:ascii="Palatino" w:hAnsi="Palatino"/>
        </w:rPr>
        <w:t xml:space="preserve"> required for all MPH students</w:t>
      </w:r>
      <w:r w:rsidR="00C922FB" w:rsidRPr="00C922FB">
        <w:rPr>
          <w:rFonts w:ascii="Palatino" w:hAnsi="Palatino"/>
        </w:rPr>
        <w:t>. This course provides a strong foundational understanding of key public health concepts, systems and issues with particular attention to the determinants of health, human rights, public health history</w:t>
      </w:r>
      <w:r w:rsidR="007C6106">
        <w:rPr>
          <w:rFonts w:ascii="Palatino" w:hAnsi="Palatino"/>
        </w:rPr>
        <w:t>,</w:t>
      </w:r>
      <w:r w:rsidR="00C922FB" w:rsidRPr="00C922FB">
        <w:rPr>
          <w:rFonts w:ascii="Palatino" w:hAnsi="Palatino"/>
        </w:rPr>
        <w:t xml:space="preserve"> and ethics</w:t>
      </w:r>
      <w:r w:rsidR="00C922FB" w:rsidRPr="00C922FB">
        <w:t xml:space="preserve">.  </w:t>
      </w:r>
    </w:p>
    <w:p w14:paraId="236D5B4F" w14:textId="77777777" w:rsidR="00921B25" w:rsidRDefault="00921B25">
      <w:pPr>
        <w:tabs>
          <w:tab w:val="left" w:pos="280"/>
        </w:tabs>
        <w:jc w:val="both"/>
        <w:rPr>
          <w:rFonts w:ascii="Palatino"/>
          <w:color w:val="auto"/>
          <w:sz w:val="24"/>
          <w:szCs w:val="24"/>
        </w:rPr>
      </w:pPr>
    </w:p>
    <w:p w14:paraId="36299BB4" w14:textId="5D4B5D96" w:rsidR="008325FE" w:rsidRDefault="008325FE">
      <w:pPr>
        <w:tabs>
          <w:tab w:val="left" w:pos="280"/>
        </w:tabs>
        <w:jc w:val="both"/>
        <w:rPr>
          <w:rFonts w:ascii="Palatino"/>
          <w:color w:val="auto"/>
          <w:sz w:val="24"/>
          <w:szCs w:val="24"/>
        </w:rPr>
      </w:pPr>
      <w:r>
        <w:rPr>
          <w:rFonts w:ascii="Palatino"/>
          <w:color w:val="auto"/>
          <w:sz w:val="24"/>
          <w:szCs w:val="24"/>
        </w:rPr>
        <w:t>Department of Community Health and Prevention</w:t>
      </w:r>
      <w:r w:rsidR="00CB1CC7">
        <w:rPr>
          <w:rFonts w:ascii="Palatino"/>
          <w:color w:val="auto"/>
          <w:sz w:val="24"/>
          <w:szCs w:val="24"/>
        </w:rPr>
        <w:t xml:space="preserve"> MPH Degree</w:t>
      </w:r>
      <w:r>
        <w:rPr>
          <w:rFonts w:ascii="Palatino"/>
          <w:color w:val="auto"/>
          <w:sz w:val="24"/>
          <w:szCs w:val="24"/>
        </w:rPr>
        <w:t>, Dornsife School of Public Health, Drexel University, 2015-</w:t>
      </w:r>
      <w:r w:rsidR="00E6648D">
        <w:rPr>
          <w:rFonts w:ascii="Palatino"/>
          <w:color w:val="auto"/>
          <w:sz w:val="24"/>
          <w:szCs w:val="24"/>
        </w:rPr>
        <w:t>2017</w:t>
      </w:r>
    </w:p>
    <w:p w14:paraId="42EAFAC6" w14:textId="6E3A4C9B" w:rsidR="008325FE" w:rsidRPr="00F43AD8" w:rsidRDefault="008325FE" w:rsidP="00910CC1">
      <w:pPr>
        <w:ind w:left="360"/>
        <w:jc w:val="both"/>
        <w:rPr>
          <w:rFonts w:ascii="Palatino"/>
          <w:color w:val="auto"/>
        </w:rPr>
      </w:pPr>
      <w:r w:rsidRPr="00F43AD8">
        <w:rPr>
          <w:rFonts w:ascii="Palatino"/>
          <w:color w:val="auto"/>
        </w:rPr>
        <w:t xml:space="preserve">As department chair, I </w:t>
      </w:r>
      <w:r w:rsidR="00F43AD8">
        <w:rPr>
          <w:rFonts w:ascii="Palatino"/>
          <w:color w:val="auto"/>
        </w:rPr>
        <w:t>led an almost two-</w:t>
      </w:r>
      <w:r w:rsidRPr="00F43AD8">
        <w:rPr>
          <w:rFonts w:ascii="Palatino"/>
          <w:color w:val="auto"/>
        </w:rPr>
        <w:t xml:space="preserve">year long process in redesigning our </w:t>
      </w:r>
      <w:r w:rsidR="00F13965">
        <w:rPr>
          <w:rFonts w:ascii="Palatino"/>
          <w:color w:val="auto"/>
        </w:rPr>
        <w:t>department</w:t>
      </w:r>
      <w:r w:rsidR="00F13965">
        <w:rPr>
          <w:rFonts w:ascii="Palatino"/>
          <w:color w:val="auto"/>
        </w:rPr>
        <w:t>’</w:t>
      </w:r>
      <w:r w:rsidR="00F13965">
        <w:rPr>
          <w:rFonts w:ascii="Palatino"/>
          <w:color w:val="auto"/>
        </w:rPr>
        <w:t>s</w:t>
      </w:r>
      <w:r w:rsidR="000750D7" w:rsidRPr="00F43AD8">
        <w:rPr>
          <w:rFonts w:ascii="Palatino"/>
          <w:color w:val="auto"/>
        </w:rPr>
        <w:t xml:space="preserve"> MPH curriculum. </w:t>
      </w:r>
      <w:r w:rsidR="00F43AD8">
        <w:rPr>
          <w:rFonts w:ascii="Palatino"/>
          <w:color w:val="auto"/>
        </w:rPr>
        <w:t>This included both administrative and academic tasks. I created a department-based process that included faculty, student, staff, and community voices to evaluate diverse perspectives in our MPH redo</w:t>
      </w:r>
      <w:r w:rsidR="001B4B47">
        <w:rPr>
          <w:rFonts w:ascii="Palatino"/>
          <w:color w:val="auto"/>
        </w:rPr>
        <w:t>.</w:t>
      </w:r>
      <w:r w:rsidR="00910CC1">
        <w:rPr>
          <w:rFonts w:ascii="Palatino"/>
          <w:color w:val="auto"/>
        </w:rPr>
        <w:t xml:space="preserve"> </w:t>
      </w:r>
      <w:r w:rsidR="002C3BE6">
        <w:rPr>
          <w:rFonts w:ascii="Palatino"/>
          <w:color w:val="auto"/>
        </w:rPr>
        <w:t>We are currently</w:t>
      </w:r>
      <w:r w:rsidR="00910CC1">
        <w:rPr>
          <w:rFonts w:ascii="Palatino"/>
          <w:color w:val="auto"/>
        </w:rPr>
        <w:t xml:space="preserve"> </w:t>
      </w:r>
      <w:r w:rsidR="00EE1F88">
        <w:rPr>
          <w:rFonts w:ascii="Palatino"/>
          <w:color w:val="auto"/>
        </w:rPr>
        <w:t>making minor updates to</w:t>
      </w:r>
      <w:r w:rsidR="00910CC1">
        <w:rPr>
          <w:rFonts w:ascii="Palatino"/>
          <w:color w:val="auto"/>
        </w:rPr>
        <w:t xml:space="preserve"> the new curriculum</w:t>
      </w:r>
      <w:r w:rsidR="00F13965">
        <w:rPr>
          <w:rFonts w:ascii="Palatino"/>
          <w:color w:val="auto"/>
        </w:rPr>
        <w:t xml:space="preserve">, which is now in its </w:t>
      </w:r>
      <w:r w:rsidR="00EE1F88">
        <w:rPr>
          <w:rFonts w:ascii="Palatino"/>
          <w:color w:val="auto"/>
        </w:rPr>
        <w:t>third</w:t>
      </w:r>
      <w:r w:rsidR="00F13965">
        <w:rPr>
          <w:rFonts w:ascii="Palatino"/>
          <w:color w:val="auto"/>
        </w:rPr>
        <w:t xml:space="preserve"> year</w:t>
      </w:r>
      <w:r w:rsidR="00910CC1">
        <w:rPr>
          <w:rFonts w:ascii="Palatino"/>
          <w:color w:val="auto"/>
        </w:rPr>
        <w:t xml:space="preserve">. </w:t>
      </w:r>
      <w:r w:rsidR="001B4B47">
        <w:rPr>
          <w:rFonts w:ascii="Palatino"/>
          <w:color w:val="auto"/>
        </w:rPr>
        <w:t xml:space="preserve"> </w:t>
      </w:r>
    </w:p>
    <w:p w14:paraId="75471484" w14:textId="77777777" w:rsidR="008325FE" w:rsidRDefault="008325FE">
      <w:pPr>
        <w:tabs>
          <w:tab w:val="left" w:pos="280"/>
        </w:tabs>
        <w:jc w:val="both"/>
        <w:rPr>
          <w:rFonts w:ascii="Palatino"/>
          <w:color w:val="auto"/>
          <w:sz w:val="24"/>
          <w:szCs w:val="24"/>
        </w:rPr>
      </w:pPr>
    </w:p>
    <w:p w14:paraId="17121119" w14:textId="77777777" w:rsidR="007625C9" w:rsidRPr="00DA0421" w:rsidRDefault="006E7656" w:rsidP="00910CC1">
      <w:pPr>
        <w:tabs>
          <w:tab w:val="left" w:pos="280"/>
        </w:tabs>
        <w:jc w:val="both"/>
        <w:rPr>
          <w:rFonts w:ascii="Palatino" w:eastAsia="Palatino" w:hAnsi="Palatino" w:cs="Palatino"/>
          <w:color w:val="auto"/>
          <w:sz w:val="24"/>
          <w:szCs w:val="24"/>
        </w:rPr>
      </w:pPr>
      <w:r w:rsidRPr="00DA0421">
        <w:rPr>
          <w:rFonts w:ascii="Palatino"/>
          <w:color w:val="auto"/>
          <w:sz w:val="24"/>
          <w:szCs w:val="24"/>
        </w:rPr>
        <w:t xml:space="preserve">Program in Public Health Ethics and History, Drexel University School of Public Health, 2010-present. </w:t>
      </w:r>
    </w:p>
    <w:p w14:paraId="2B2698BE" w14:textId="5874D203" w:rsidR="007625C9" w:rsidRDefault="006E7656" w:rsidP="006B35EC">
      <w:pPr>
        <w:ind w:left="360"/>
        <w:jc w:val="both"/>
        <w:rPr>
          <w:rFonts w:ascii="Palatino"/>
          <w:color w:val="auto"/>
        </w:rPr>
      </w:pPr>
      <w:r w:rsidRPr="00DA0421">
        <w:rPr>
          <w:rFonts w:ascii="Palatino"/>
          <w:color w:val="auto"/>
        </w:rPr>
        <w:t xml:space="preserve">The mission of the program in public health ethics is to train both students in public health ethics through coursework, mentorship, and research with our faculty </w:t>
      </w:r>
      <w:r w:rsidRPr="00DA0421">
        <w:rPr>
          <w:rFonts w:ascii="Palatino"/>
          <w:i/>
          <w:iCs/>
          <w:color w:val="auto"/>
        </w:rPr>
        <w:t>and</w:t>
      </w:r>
      <w:r w:rsidRPr="00DA0421">
        <w:rPr>
          <w:rFonts w:ascii="Palatino"/>
          <w:color w:val="auto"/>
        </w:rPr>
        <w:t xml:space="preserve"> to develop and nurture original research in this area. We develop</w:t>
      </w:r>
      <w:r w:rsidR="002C3BE6">
        <w:rPr>
          <w:rFonts w:ascii="Palatino"/>
          <w:color w:val="auto"/>
        </w:rPr>
        <w:t>ed</w:t>
      </w:r>
      <w:r w:rsidRPr="00DA0421">
        <w:rPr>
          <w:rFonts w:ascii="Palatino"/>
          <w:color w:val="auto"/>
        </w:rPr>
        <w:t xml:space="preserve"> a concentration in public health ethics to be offered masters and doctoral level students in the Dep</w:t>
      </w:r>
      <w:r w:rsidR="00CB1CC7">
        <w:rPr>
          <w:rFonts w:ascii="Palatino"/>
          <w:color w:val="auto"/>
        </w:rPr>
        <w:t xml:space="preserve">artment of Community Health and </w:t>
      </w:r>
      <w:r w:rsidRPr="00DA0421">
        <w:rPr>
          <w:rFonts w:ascii="Palatino"/>
          <w:color w:val="auto"/>
        </w:rPr>
        <w:t>Prevention</w:t>
      </w:r>
      <w:r w:rsidR="002C3BE6">
        <w:rPr>
          <w:rFonts w:ascii="Palatino"/>
          <w:color w:val="auto"/>
        </w:rPr>
        <w:t xml:space="preserve"> and across the</w:t>
      </w:r>
      <w:r w:rsidR="006B35EC">
        <w:rPr>
          <w:rFonts w:ascii="Palatino"/>
          <w:color w:val="auto"/>
        </w:rPr>
        <w:t xml:space="preserve"> </w:t>
      </w:r>
      <w:r w:rsidR="002C3BE6">
        <w:rPr>
          <w:rFonts w:ascii="Palatino"/>
          <w:color w:val="auto"/>
        </w:rPr>
        <w:t>university</w:t>
      </w:r>
      <w:r w:rsidRPr="00DA0421">
        <w:rPr>
          <w:rFonts w:ascii="Palatino"/>
          <w:color w:val="auto"/>
        </w:rPr>
        <w:t xml:space="preserve">. </w:t>
      </w:r>
      <w:r w:rsidR="002C3BE6">
        <w:rPr>
          <w:rFonts w:ascii="Palatino"/>
          <w:color w:val="auto"/>
        </w:rPr>
        <w:t>In</w:t>
      </w:r>
      <w:r w:rsidR="002D732E">
        <w:rPr>
          <w:rFonts w:ascii="Palatino"/>
          <w:color w:val="auto"/>
        </w:rPr>
        <w:t xml:space="preserve"> 2019</w:t>
      </w:r>
      <w:r w:rsidR="00910CC1">
        <w:rPr>
          <w:rFonts w:ascii="Palatino"/>
          <w:color w:val="auto"/>
        </w:rPr>
        <w:t xml:space="preserve">, </w:t>
      </w:r>
      <w:r w:rsidR="002C3BE6">
        <w:rPr>
          <w:rFonts w:ascii="Palatino"/>
          <w:color w:val="auto"/>
        </w:rPr>
        <w:t>we will enroll students in our new</w:t>
      </w:r>
      <w:r w:rsidR="00910CC1">
        <w:rPr>
          <w:rFonts w:ascii="Palatino"/>
          <w:color w:val="auto"/>
        </w:rPr>
        <w:t xml:space="preserve"> Master</w:t>
      </w:r>
      <w:r w:rsidR="00910CC1">
        <w:rPr>
          <w:rFonts w:ascii="Palatino"/>
          <w:color w:val="auto"/>
        </w:rPr>
        <w:t>’</w:t>
      </w:r>
      <w:r w:rsidR="00910CC1">
        <w:rPr>
          <w:rFonts w:ascii="Palatino"/>
          <w:color w:val="auto"/>
        </w:rPr>
        <w:t>s Degree in Public Health Ethics</w:t>
      </w:r>
      <w:r w:rsidR="002C3BE6">
        <w:rPr>
          <w:rFonts w:ascii="Palatino"/>
          <w:color w:val="auto"/>
        </w:rPr>
        <w:t>.</w:t>
      </w:r>
    </w:p>
    <w:p w14:paraId="14A99968" w14:textId="77777777" w:rsidR="006B35EC" w:rsidRPr="00DA0421" w:rsidRDefault="006B35EC" w:rsidP="006B35EC">
      <w:pPr>
        <w:ind w:left="360"/>
        <w:jc w:val="both"/>
        <w:rPr>
          <w:rFonts w:ascii="Palatino" w:eastAsia="Palatino" w:hAnsi="Palatino" w:cs="Palatino"/>
          <w:color w:val="auto"/>
        </w:rPr>
      </w:pPr>
    </w:p>
    <w:p w14:paraId="02BE6E65" w14:textId="77777777" w:rsidR="007625C9" w:rsidRPr="00DA0421" w:rsidRDefault="006E7656" w:rsidP="00910CC1">
      <w:pPr>
        <w:tabs>
          <w:tab w:val="left" w:pos="280"/>
        </w:tabs>
        <w:jc w:val="both"/>
        <w:rPr>
          <w:rFonts w:ascii="Palatino" w:eastAsia="Palatino" w:hAnsi="Palatino" w:cs="Palatino"/>
          <w:color w:val="auto"/>
          <w:sz w:val="24"/>
          <w:szCs w:val="24"/>
        </w:rPr>
      </w:pPr>
      <w:r w:rsidRPr="00DA0421">
        <w:rPr>
          <w:rFonts w:ascii="Palatino"/>
          <w:color w:val="auto"/>
          <w:sz w:val="24"/>
          <w:szCs w:val="24"/>
        </w:rPr>
        <w:t xml:space="preserve">Faculty Director, Drexel University School of Public Health, Public Health Grand Rounds Lecture Series, 2006-2013. </w:t>
      </w:r>
    </w:p>
    <w:p w14:paraId="5E9DC319" w14:textId="77777777" w:rsidR="007625C9" w:rsidRPr="00DA0421" w:rsidRDefault="006E7656" w:rsidP="00910CC1">
      <w:pPr>
        <w:tabs>
          <w:tab w:val="left" w:pos="280"/>
        </w:tabs>
        <w:ind w:left="360"/>
        <w:jc w:val="both"/>
        <w:rPr>
          <w:rFonts w:ascii="Palatino" w:eastAsia="Palatino" w:hAnsi="Palatino" w:cs="Palatino"/>
          <w:color w:val="auto"/>
        </w:rPr>
      </w:pPr>
      <w:r w:rsidRPr="00DA0421">
        <w:rPr>
          <w:rFonts w:ascii="Palatino"/>
          <w:color w:val="auto"/>
        </w:rPr>
        <w:t>As director of the public health grand rounds program, I have been in charge selecting speakers for our monthly lecture series, supervising administrative staff, and working with the CME office.</w:t>
      </w:r>
    </w:p>
    <w:p w14:paraId="65528EF1" w14:textId="77777777" w:rsidR="007625C9" w:rsidRPr="00DA0421" w:rsidRDefault="007625C9" w:rsidP="00910CC1">
      <w:pPr>
        <w:tabs>
          <w:tab w:val="left" w:pos="280"/>
        </w:tabs>
        <w:ind w:left="360"/>
        <w:jc w:val="both"/>
        <w:rPr>
          <w:rFonts w:ascii="Palatino" w:eastAsia="Palatino" w:hAnsi="Palatino" w:cs="Palatino"/>
          <w:color w:val="auto"/>
          <w:shd w:val="clear" w:color="auto" w:fill="FEFC78"/>
        </w:rPr>
      </w:pPr>
    </w:p>
    <w:p w14:paraId="2B42A3DF" w14:textId="77777777" w:rsidR="007625C9" w:rsidRPr="00DA0421" w:rsidRDefault="006E7656" w:rsidP="00910CC1">
      <w:pPr>
        <w:pStyle w:val="Default"/>
        <w:rPr>
          <w:rFonts w:ascii="Palatino" w:eastAsia="Palatino" w:hAnsi="Palatino" w:cs="Palatino"/>
          <w:color w:val="auto"/>
          <w:shd w:val="clear" w:color="auto" w:fill="FFFFFF"/>
        </w:rPr>
      </w:pPr>
      <w:r w:rsidRPr="00DA0421">
        <w:rPr>
          <w:rFonts w:ascii="Palatino"/>
          <w:color w:val="auto"/>
          <w:shd w:val="clear" w:color="auto" w:fill="FFFFFF"/>
        </w:rPr>
        <w:t>Co-course Developer, PBHL 503, History of Public Health of Philadelphia, 2008-2012.</w:t>
      </w:r>
    </w:p>
    <w:p w14:paraId="36956034" w14:textId="2E266579" w:rsidR="007625C9" w:rsidRPr="00DA0421" w:rsidRDefault="006E7656" w:rsidP="00910CC1">
      <w:pPr>
        <w:pStyle w:val="Default"/>
        <w:ind w:left="360"/>
        <w:jc w:val="both"/>
        <w:rPr>
          <w:rFonts w:ascii="Times New Roman" w:eastAsia="Times New Roman" w:hAnsi="Times New Roman" w:cs="Times New Roman"/>
          <w:color w:val="auto"/>
        </w:rPr>
      </w:pPr>
      <w:r w:rsidRPr="00DA0421">
        <w:rPr>
          <w:rFonts w:ascii="Palatino"/>
          <w:color w:val="auto"/>
          <w:sz w:val="20"/>
          <w:szCs w:val="20"/>
          <w:shd w:val="clear" w:color="auto" w:fill="FFFFFF"/>
        </w:rPr>
        <w:t xml:space="preserve">Worked in collaboration with colleagues </w:t>
      </w:r>
      <w:r w:rsidR="00551162">
        <w:rPr>
          <w:rFonts w:ascii="Palatino"/>
          <w:color w:val="auto"/>
          <w:sz w:val="20"/>
          <w:szCs w:val="20"/>
          <w:shd w:val="clear" w:color="auto" w:fill="FFFFFF"/>
        </w:rPr>
        <w:t>at</w:t>
      </w:r>
      <w:r w:rsidRPr="00DA0421">
        <w:rPr>
          <w:rFonts w:ascii="Palatino"/>
          <w:color w:val="auto"/>
          <w:sz w:val="20"/>
          <w:szCs w:val="20"/>
          <w:shd w:val="clear" w:color="auto" w:fill="FFFFFF"/>
        </w:rPr>
        <w:t xml:space="preserve"> the University of Pennsylvania and Temple University to create this class for students at five regional public health programs in the greate</w:t>
      </w:r>
      <w:r w:rsidR="00551162">
        <w:rPr>
          <w:rFonts w:ascii="Palatino"/>
          <w:color w:val="auto"/>
          <w:sz w:val="20"/>
          <w:szCs w:val="20"/>
          <w:shd w:val="clear" w:color="auto" w:fill="FFFFFF"/>
        </w:rPr>
        <w:t>r Philadelphia area. The class wa</w:t>
      </w:r>
      <w:r w:rsidRPr="00DA0421">
        <w:rPr>
          <w:rFonts w:ascii="Palatino"/>
          <w:color w:val="auto"/>
          <w:sz w:val="20"/>
          <w:szCs w:val="20"/>
          <w:shd w:val="clear" w:color="auto" w:fill="FFFFFF"/>
        </w:rPr>
        <w:t xml:space="preserve">s held at the historic College of Physicians of Philadelphia and </w:t>
      </w:r>
      <w:r w:rsidRPr="00DA0421">
        <w:rPr>
          <w:rFonts w:ascii="Palatino"/>
          <w:color w:val="auto"/>
          <w:sz w:val="20"/>
          <w:szCs w:val="20"/>
        </w:rPr>
        <w:t xml:space="preserve">examines the health of human populations and the science of improving it in historical perspective.  Special attention is given to the city of Philadelphia as a living laboratory of public health in the past and present. </w:t>
      </w:r>
      <w:r w:rsidRPr="00DA0421">
        <w:rPr>
          <w:rFonts w:ascii="Times New Roman"/>
          <w:color w:val="auto"/>
        </w:rPr>
        <w:t xml:space="preserve"> </w:t>
      </w:r>
    </w:p>
    <w:p w14:paraId="1B987B97" w14:textId="77777777" w:rsidR="007625C9" w:rsidRPr="00DA0421" w:rsidRDefault="007625C9" w:rsidP="00910CC1">
      <w:pPr>
        <w:pStyle w:val="Default"/>
        <w:ind w:left="360"/>
        <w:jc w:val="both"/>
        <w:rPr>
          <w:rFonts w:ascii="Times New Roman" w:eastAsia="Times New Roman" w:hAnsi="Times New Roman" w:cs="Times New Roman"/>
          <w:color w:val="auto"/>
        </w:rPr>
      </w:pPr>
    </w:p>
    <w:p w14:paraId="43CA1B62" w14:textId="428EB794" w:rsidR="007625C9" w:rsidRPr="00DA0421" w:rsidRDefault="006E7656" w:rsidP="00910CC1">
      <w:pPr>
        <w:jc w:val="both"/>
        <w:rPr>
          <w:rFonts w:ascii="Palatino" w:eastAsia="Palatino" w:hAnsi="Palatino" w:cs="Palatino"/>
          <w:color w:val="auto"/>
          <w:sz w:val="24"/>
          <w:szCs w:val="24"/>
        </w:rPr>
      </w:pPr>
      <w:r w:rsidRPr="00DA0421">
        <w:rPr>
          <w:rFonts w:ascii="Palatino"/>
          <w:color w:val="auto"/>
          <w:sz w:val="24"/>
          <w:szCs w:val="24"/>
        </w:rPr>
        <w:t>Course Developer and Instructor, PBHL 824, Public Health Ethics, 2007-</w:t>
      </w:r>
      <w:r w:rsidR="002C3BE6">
        <w:rPr>
          <w:rFonts w:ascii="Palatino"/>
          <w:color w:val="auto"/>
          <w:sz w:val="24"/>
          <w:szCs w:val="24"/>
        </w:rPr>
        <w:t>2015</w:t>
      </w:r>
      <w:r w:rsidRPr="00DA0421">
        <w:rPr>
          <w:rFonts w:ascii="Palatino"/>
          <w:color w:val="auto"/>
          <w:sz w:val="24"/>
          <w:szCs w:val="24"/>
        </w:rPr>
        <w:t>.</w:t>
      </w:r>
    </w:p>
    <w:p w14:paraId="3B895C0A" w14:textId="120FAE13" w:rsidR="007625C9" w:rsidRPr="00DA0421" w:rsidRDefault="006E7656" w:rsidP="00910CC1">
      <w:pPr>
        <w:ind w:left="360"/>
        <w:jc w:val="both"/>
        <w:rPr>
          <w:rFonts w:ascii="Arial" w:eastAsia="Arial" w:hAnsi="Arial" w:cs="Arial"/>
          <w:color w:val="auto"/>
          <w:sz w:val="22"/>
          <w:szCs w:val="22"/>
        </w:rPr>
      </w:pPr>
      <w:r w:rsidRPr="00DA0421">
        <w:rPr>
          <w:rFonts w:ascii="Palatino"/>
          <w:color w:val="auto"/>
        </w:rPr>
        <w:t xml:space="preserve">This course explores the emergence of this field, its philosophical, historical, and political development, its relationship to the field of human rights, and its future. Emphasis is placed on developing a mastery of the current literature on the subject and on formulating novel approaches in public health ethics. </w:t>
      </w:r>
    </w:p>
    <w:p w14:paraId="1F9CB284" w14:textId="77777777" w:rsidR="007625C9" w:rsidRPr="00DA0421" w:rsidRDefault="007625C9" w:rsidP="00910CC1">
      <w:pPr>
        <w:pStyle w:val="Default"/>
        <w:ind w:left="360"/>
        <w:jc w:val="both"/>
        <w:rPr>
          <w:rFonts w:ascii="Palatino" w:eastAsia="Palatino" w:hAnsi="Palatino" w:cs="Palatino"/>
          <w:color w:val="auto"/>
          <w:shd w:val="clear" w:color="auto" w:fill="FEFC78"/>
        </w:rPr>
      </w:pPr>
    </w:p>
    <w:p w14:paraId="59794559" w14:textId="58A80089" w:rsidR="007625C9" w:rsidRPr="00DA0421" w:rsidRDefault="006E7656" w:rsidP="00910CC1">
      <w:pPr>
        <w:pStyle w:val="Default"/>
        <w:rPr>
          <w:rFonts w:ascii="Palatino" w:eastAsia="Palatino" w:hAnsi="Palatino" w:cs="Palatino"/>
          <w:color w:val="auto"/>
          <w:shd w:val="clear" w:color="auto" w:fill="FFFFFF"/>
        </w:rPr>
      </w:pPr>
      <w:r w:rsidRPr="00DA0421">
        <w:rPr>
          <w:rFonts w:ascii="Palatino"/>
          <w:color w:val="auto"/>
          <w:shd w:val="clear" w:color="auto" w:fill="FFFFFF"/>
        </w:rPr>
        <w:t>Course Developer, PBHL 516, Introduction to Public Health: Topics in the History of Public Health, 2005-</w:t>
      </w:r>
      <w:r w:rsidR="00E6648D">
        <w:rPr>
          <w:rFonts w:ascii="Palatino"/>
          <w:color w:val="auto"/>
          <w:shd w:val="clear" w:color="auto" w:fill="FFFFFF"/>
        </w:rPr>
        <w:t>2016</w:t>
      </w:r>
    </w:p>
    <w:p w14:paraId="1AD35BAB" w14:textId="6B6D0BF0" w:rsidR="00A76802" w:rsidRPr="00551162" w:rsidRDefault="00F13965" w:rsidP="00551162">
      <w:pPr>
        <w:pStyle w:val="Default"/>
        <w:ind w:left="360"/>
        <w:jc w:val="both"/>
        <w:rPr>
          <w:rFonts w:ascii="Palatino" w:eastAsia="Palatino" w:hAnsi="Palatino" w:cs="Palatino"/>
          <w:color w:val="auto"/>
          <w:sz w:val="20"/>
          <w:szCs w:val="20"/>
        </w:rPr>
      </w:pPr>
      <w:r>
        <w:rPr>
          <w:rFonts w:ascii="Palatino"/>
          <w:color w:val="auto"/>
          <w:sz w:val="20"/>
          <w:szCs w:val="20"/>
          <w:shd w:val="clear" w:color="auto" w:fill="FFFFFF"/>
        </w:rPr>
        <w:t>PBHL 516 wa</w:t>
      </w:r>
      <w:r w:rsidR="006E7656" w:rsidRPr="00DA0421">
        <w:rPr>
          <w:rFonts w:ascii="Palatino"/>
          <w:color w:val="auto"/>
          <w:sz w:val="20"/>
          <w:szCs w:val="20"/>
          <w:shd w:val="clear" w:color="auto" w:fill="FFFFFF"/>
        </w:rPr>
        <w:t>s the required introductory course for all of our entering MPH students that I developed for the school beginning in 2005. T</w:t>
      </w:r>
      <w:r w:rsidR="006E7656" w:rsidRPr="00DA0421">
        <w:rPr>
          <w:rFonts w:ascii="Palatino"/>
          <w:color w:val="auto"/>
          <w:sz w:val="20"/>
          <w:szCs w:val="20"/>
        </w:rPr>
        <w:t>he course considers the origins of contemporary public health by examining major currents in the history of public health in the United States from Colonial times to the present, with an emphasis on the 20</w:t>
      </w:r>
      <w:r w:rsidR="006E7656" w:rsidRPr="00DA0421">
        <w:rPr>
          <w:rFonts w:ascii="Palatino"/>
          <w:color w:val="auto"/>
          <w:sz w:val="20"/>
          <w:szCs w:val="20"/>
          <w:vertAlign w:val="superscript"/>
        </w:rPr>
        <w:t>th</w:t>
      </w:r>
      <w:r w:rsidR="006E7656" w:rsidRPr="00DA0421">
        <w:rPr>
          <w:rFonts w:ascii="Palatino"/>
          <w:color w:val="auto"/>
          <w:sz w:val="20"/>
          <w:szCs w:val="20"/>
        </w:rPr>
        <w:t xml:space="preserve"> century.</w:t>
      </w:r>
      <w:r w:rsidR="00A76802">
        <w:rPr>
          <w:rFonts w:ascii="Palatino" w:eastAsia="Palatino" w:hAnsi="Palatino" w:cs="Palatino"/>
          <w:color w:val="auto"/>
        </w:rPr>
        <w:br w:type="page"/>
      </w:r>
    </w:p>
    <w:p w14:paraId="39705D21" w14:textId="77777777" w:rsidR="007625C9" w:rsidRPr="00230644" w:rsidRDefault="006E7656">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jc w:val="center"/>
        <w:rPr>
          <w:rFonts w:ascii="Palatino" w:eastAsia="Palatino" w:hAnsi="Palatino" w:cs="Palatino"/>
          <w:b/>
          <w:color w:val="auto"/>
        </w:rPr>
      </w:pPr>
      <w:r w:rsidRPr="00230644">
        <w:rPr>
          <w:rFonts w:ascii="Palatino"/>
          <w:b/>
          <w:color w:val="auto"/>
          <w:sz w:val="36"/>
          <w:szCs w:val="36"/>
        </w:rPr>
        <w:lastRenderedPageBreak/>
        <w:t xml:space="preserve">Teaching </w:t>
      </w:r>
    </w:p>
    <w:p w14:paraId="0A99667F" w14:textId="77777777" w:rsidR="00972E02" w:rsidRPr="00972E02" w:rsidRDefault="00972E02">
      <w:pPr>
        <w:tabs>
          <w:tab w:val="left" w:pos="280"/>
        </w:tabs>
        <w:rPr>
          <w:rFonts w:ascii="Palatino"/>
          <w:color w:val="auto"/>
          <w:sz w:val="24"/>
          <w:szCs w:val="24"/>
          <w:u w:val="single"/>
        </w:rPr>
      </w:pPr>
      <w:r w:rsidRPr="00972E02">
        <w:rPr>
          <w:rFonts w:ascii="Palatino"/>
          <w:color w:val="auto"/>
          <w:sz w:val="24"/>
          <w:szCs w:val="24"/>
          <w:u w:val="single"/>
        </w:rPr>
        <w:t>At Drexel University</w:t>
      </w:r>
    </w:p>
    <w:p w14:paraId="59712F18" w14:textId="77777777" w:rsidR="00972E02" w:rsidRDefault="00972E02">
      <w:pPr>
        <w:tabs>
          <w:tab w:val="left" w:pos="280"/>
        </w:tabs>
        <w:rPr>
          <w:rFonts w:ascii="Palatino"/>
          <w:color w:val="auto"/>
          <w:sz w:val="24"/>
          <w:szCs w:val="24"/>
        </w:rPr>
      </w:pPr>
    </w:p>
    <w:p w14:paraId="26B182B2" w14:textId="39FDD214" w:rsidR="007625C9" w:rsidRPr="00DA0421" w:rsidRDefault="006E7656">
      <w:pPr>
        <w:tabs>
          <w:tab w:val="left" w:pos="280"/>
        </w:tabs>
        <w:rPr>
          <w:rFonts w:ascii="Palatino" w:eastAsia="Palatino" w:hAnsi="Palatino" w:cs="Palatino"/>
          <w:color w:val="auto"/>
          <w:sz w:val="24"/>
          <w:szCs w:val="24"/>
        </w:rPr>
      </w:pPr>
      <w:r w:rsidRPr="00DA0421">
        <w:rPr>
          <w:rFonts w:ascii="Palatino"/>
          <w:color w:val="auto"/>
          <w:sz w:val="24"/>
          <w:szCs w:val="24"/>
        </w:rPr>
        <w:t xml:space="preserve">Undergraduate </w:t>
      </w:r>
    </w:p>
    <w:p w14:paraId="02EFB9FD" w14:textId="77777777" w:rsidR="007625C9" w:rsidRPr="00DA0421" w:rsidRDefault="007625C9">
      <w:pPr>
        <w:tabs>
          <w:tab w:val="left" w:pos="280"/>
        </w:tabs>
        <w:jc w:val="both"/>
        <w:rPr>
          <w:rFonts w:ascii="Palatino" w:eastAsia="Palatino" w:hAnsi="Palatino" w:cs="Palatino"/>
          <w:color w:val="auto"/>
          <w:sz w:val="24"/>
          <w:szCs w:val="24"/>
        </w:rPr>
      </w:pPr>
    </w:p>
    <w:p w14:paraId="41BED1C9" w14:textId="282B2EAB" w:rsidR="007625C9" w:rsidRPr="00DA0421" w:rsidRDefault="006E7656" w:rsidP="006E7656">
      <w:pPr>
        <w:numPr>
          <w:ilvl w:val="0"/>
          <w:numId w:val="1"/>
        </w:numPr>
        <w:tabs>
          <w:tab w:val="left" w:pos="280"/>
        </w:tabs>
        <w:jc w:val="both"/>
        <w:rPr>
          <w:rFonts w:ascii="Palatino" w:eastAsia="Palatino" w:hAnsi="Palatino" w:cs="Palatino"/>
          <w:color w:val="auto"/>
          <w:sz w:val="24"/>
          <w:szCs w:val="24"/>
        </w:rPr>
      </w:pPr>
      <w:r w:rsidRPr="00DA0421">
        <w:rPr>
          <w:rFonts w:ascii="Palatino"/>
          <w:color w:val="auto"/>
          <w:sz w:val="24"/>
          <w:szCs w:val="24"/>
        </w:rPr>
        <w:t>PBHL 302: Introduction to the History of Public Health (Winter 2013, Winter 2014</w:t>
      </w:r>
      <w:r w:rsidR="00504BC9">
        <w:rPr>
          <w:rFonts w:ascii="Palatino"/>
          <w:color w:val="auto"/>
          <w:sz w:val="24"/>
          <w:szCs w:val="24"/>
        </w:rPr>
        <w:t>, Winter 2015, Winter 2016</w:t>
      </w:r>
      <w:r w:rsidR="00A45ED7">
        <w:rPr>
          <w:rFonts w:ascii="Palatino"/>
          <w:color w:val="auto"/>
          <w:sz w:val="24"/>
          <w:szCs w:val="24"/>
        </w:rPr>
        <w:t>, Winter 2017</w:t>
      </w:r>
      <w:r w:rsidR="00E72E47">
        <w:rPr>
          <w:rFonts w:ascii="Palatino"/>
          <w:color w:val="auto"/>
          <w:sz w:val="24"/>
          <w:szCs w:val="24"/>
        </w:rPr>
        <w:t>, Winter 2019</w:t>
      </w:r>
      <w:r w:rsidRPr="00DA0421">
        <w:rPr>
          <w:rFonts w:ascii="Palatino"/>
          <w:color w:val="auto"/>
          <w:sz w:val="24"/>
          <w:szCs w:val="24"/>
        </w:rPr>
        <w:t>)</w:t>
      </w:r>
    </w:p>
    <w:p w14:paraId="5082F2AC" w14:textId="77777777" w:rsidR="007625C9" w:rsidRPr="00DA0421" w:rsidRDefault="006E7656" w:rsidP="006E7656">
      <w:pPr>
        <w:numPr>
          <w:ilvl w:val="0"/>
          <w:numId w:val="2"/>
        </w:numPr>
        <w:tabs>
          <w:tab w:val="left" w:pos="280"/>
        </w:tabs>
        <w:jc w:val="both"/>
        <w:rPr>
          <w:rFonts w:ascii="Palatino" w:eastAsia="Palatino" w:hAnsi="Palatino" w:cs="Palatino"/>
          <w:color w:val="auto"/>
          <w:sz w:val="24"/>
          <w:szCs w:val="24"/>
        </w:rPr>
      </w:pPr>
      <w:r w:rsidRPr="00DA0421">
        <w:rPr>
          <w:rFonts w:ascii="Palatino"/>
          <w:color w:val="auto"/>
          <w:sz w:val="24"/>
          <w:szCs w:val="24"/>
        </w:rPr>
        <w:t>PBHL 298-005: Public Health in History (Winter 2010, 2011 (not taught), 2012)</w:t>
      </w:r>
    </w:p>
    <w:p w14:paraId="4AA49B7B" w14:textId="77777777" w:rsidR="007625C9" w:rsidRPr="00DA0421" w:rsidRDefault="006E7656" w:rsidP="006E7656">
      <w:pPr>
        <w:numPr>
          <w:ilvl w:val="0"/>
          <w:numId w:val="3"/>
        </w:numPr>
        <w:tabs>
          <w:tab w:val="left" w:pos="280"/>
        </w:tabs>
        <w:jc w:val="both"/>
        <w:rPr>
          <w:rFonts w:ascii="Palatino" w:eastAsia="Palatino" w:hAnsi="Palatino" w:cs="Palatino"/>
          <w:color w:val="auto"/>
          <w:sz w:val="24"/>
          <w:szCs w:val="24"/>
        </w:rPr>
      </w:pPr>
      <w:r w:rsidRPr="00DA0421">
        <w:rPr>
          <w:rFonts w:ascii="Palatino"/>
          <w:color w:val="auto"/>
          <w:sz w:val="24"/>
          <w:szCs w:val="24"/>
        </w:rPr>
        <w:t>UNIV 241: Civil Rights: Law and American Culture (Winter 2009)</w:t>
      </w:r>
    </w:p>
    <w:p w14:paraId="27EDA636" w14:textId="77777777" w:rsidR="007625C9" w:rsidRPr="00DA0421" w:rsidRDefault="007625C9">
      <w:pPr>
        <w:tabs>
          <w:tab w:val="left" w:pos="280"/>
        </w:tabs>
        <w:jc w:val="center"/>
        <w:rPr>
          <w:rFonts w:ascii="Palatino" w:eastAsia="Palatino" w:hAnsi="Palatino" w:cs="Palatino"/>
          <w:color w:val="auto"/>
          <w:sz w:val="24"/>
          <w:szCs w:val="24"/>
        </w:rPr>
      </w:pPr>
    </w:p>
    <w:p w14:paraId="630E2800" w14:textId="77777777" w:rsidR="007625C9" w:rsidRPr="00DA0421" w:rsidRDefault="006E7656">
      <w:pPr>
        <w:tabs>
          <w:tab w:val="left" w:pos="280"/>
        </w:tabs>
        <w:rPr>
          <w:rFonts w:ascii="Palatino" w:eastAsia="Palatino" w:hAnsi="Palatino" w:cs="Palatino"/>
          <w:color w:val="auto"/>
          <w:sz w:val="24"/>
          <w:szCs w:val="24"/>
        </w:rPr>
      </w:pPr>
      <w:r w:rsidRPr="00DA0421">
        <w:rPr>
          <w:rFonts w:ascii="Palatino"/>
          <w:color w:val="auto"/>
          <w:sz w:val="24"/>
          <w:szCs w:val="24"/>
        </w:rPr>
        <w:t>MPH Program</w:t>
      </w:r>
    </w:p>
    <w:p w14:paraId="312185A8" w14:textId="77777777" w:rsidR="007625C9" w:rsidRPr="00DA0421" w:rsidRDefault="007625C9">
      <w:pPr>
        <w:tabs>
          <w:tab w:val="left" w:pos="280"/>
        </w:tabs>
        <w:jc w:val="center"/>
        <w:rPr>
          <w:rFonts w:ascii="Palatino" w:eastAsia="Palatino" w:hAnsi="Palatino" w:cs="Palatino"/>
          <w:color w:val="auto"/>
          <w:sz w:val="24"/>
          <w:szCs w:val="24"/>
        </w:rPr>
      </w:pPr>
    </w:p>
    <w:p w14:paraId="679563FB" w14:textId="3E634C44" w:rsidR="00910CC1" w:rsidRPr="00910CC1" w:rsidRDefault="00910CC1" w:rsidP="006E7656">
      <w:pPr>
        <w:numPr>
          <w:ilvl w:val="0"/>
          <w:numId w:val="4"/>
        </w:numPr>
        <w:tabs>
          <w:tab w:val="left" w:pos="360"/>
        </w:tabs>
        <w:jc w:val="both"/>
        <w:rPr>
          <w:rFonts w:ascii="Palatino" w:eastAsia="Palatino" w:hAnsi="Palatino" w:cs="Palatino"/>
          <w:color w:val="auto"/>
          <w:sz w:val="24"/>
          <w:szCs w:val="24"/>
        </w:rPr>
      </w:pPr>
      <w:r>
        <w:rPr>
          <w:rFonts w:ascii="Palatino" w:eastAsia="Palatino" w:hAnsi="Palatino" w:cs="Palatino"/>
          <w:color w:val="auto"/>
          <w:sz w:val="24"/>
          <w:szCs w:val="24"/>
        </w:rPr>
        <w:t>PBHL 510 &amp; 512: Foundations of Public Health (Fall 2017, Winter 2018</w:t>
      </w:r>
      <w:r w:rsidR="002C6CF9">
        <w:rPr>
          <w:rFonts w:ascii="Palatino" w:eastAsia="Palatino" w:hAnsi="Palatino" w:cs="Palatino"/>
          <w:color w:val="auto"/>
          <w:sz w:val="24"/>
          <w:szCs w:val="24"/>
        </w:rPr>
        <w:t>; Fall 2018, Winter 2019</w:t>
      </w:r>
      <w:r w:rsidR="00344C68">
        <w:rPr>
          <w:rFonts w:ascii="Palatino" w:eastAsia="Palatino" w:hAnsi="Palatino" w:cs="Palatino"/>
          <w:color w:val="auto"/>
          <w:sz w:val="24"/>
          <w:szCs w:val="24"/>
        </w:rPr>
        <w:t>, Fall 2019, Winter 2020</w:t>
      </w:r>
      <w:r w:rsidR="00D569EC">
        <w:rPr>
          <w:rFonts w:ascii="Palatino" w:eastAsia="Palatino" w:hAnsi="Palatino" w:cs="Palatino"/>
          <w:color w:val="auto"/>
          <w:sz w:val="24"/>
          <w:szCs w:val="24"/>
        </w:rPr>
        <w:t>, Fall 2020, Winter 2021</w:t>
      </w:r>
      <w:r>
        <w:rPr>
          <w:rFonts w:ascii="Palatino" w:eastAsia="Palatino" w:hAnsi="Palatino" w:cs="Palatino"/>
          <w:color w:val="auto"/>
          <w:sz w:val="24"/>
          <w:szCs w:val="24"/>
        </w:rPr>
        <w:t>)</w:t>
      </w:r>
    </w:p>
    <w:p w14:paraId="6E1148F5" w14:textId="77777777" w:rsidR="007625C9" w:rsidRPr="00DA0421" w:rsidRDefault="006E7656" w:rsidP="006E7656">
      <w:pPr>
        <w:numPr>
          <w:ilvl w:val="0"/>
          <w:numId w:val="4"/>
        </w:numPr>
        <w:tabs>
          <w:tab w:val="left" w:pos="360"/>
        </w:tabs>
        <w:jc w:val="both"/>
        <w:rPr>
          <w:rFonts w:ascii="Palatino" w:eastAsia="Palatino" w:hAnsi="Palatino" w:cs="Palatino"/>
          <w:color w:val="auto"/>
          <w:sz w:val="24"/>
          <w:szCs w:val="24"/>
        </w:rPr>
      </w:pPr>
      <w:r w:rsidRPr="00DA0421">
        <w:rPr>
          <w:rFonts w:ascii="Palatino"/>
          <w:color w:val="auto"/>
          <w:sz w:val="24"/>
          <w:szCs w:val="24"/>
        </w:rPr>
        <w:t xml:space="preserve">PBHL 503: </w:t>
      </w:r>
      <w:r w:rsidRPr="00DA0421">
        <w:rPr>
          <w:rFonts w:ascii="Palatino"/>
          <w:color w:val="auto"/>
          <w:sz w:val="24"/>
          <w:szCs w:val="24"/>
          <w:shd w:val="clear" w:color="auto" w:fill="FFFFFF"/>
        </w:rPr>
        <w:t>History of Public Health in Philadelphia</w:t>
      </w:r>
      <w:r w:rsidRPr="00DA0421">
        <w:rPr>
          <w:rFonts w:ascii="Palatino"/>
          <w:color w:val="auto"/>
          <w:sz w:val="24"/>
          <w:szCs w:val="24"/>
        </w:rPr>
        <w:t xml:space="preserve"> (Spring 2009, Winter 2010, Winter 2011, Winter 2012, Fall 2012, Fall 2013)</w:t>
      </w:r>
    </w:p>
    <w:p w14:paraId="2828D16C" w14:textId="06DB2D55" w:rsidR="007625C9" w:rsidRPr="00DA0421" w:rsidRDefault="006E7656" w:rsidP="006E7656">
      <w:pPr>
        <w:numPr>
          <w:ilvl w:val="0"/>
          <w:numId w:val="5"/>
        </w:numPr>
        <w:tabs>
          <w:tab w:val="left" w:pos="360"/>
        </w:tabs>
        <w:jc w:val="both"/>
        <w:rPr>
          <w:rFonts w:ascii="Palatino" w:eastAsia="Palatino" w:hAnsi="Palatino" w:cs="Palatino"/>
          <w:color w:val="auto"/>
          <w:sz w:val="24"/>
          <w:szCs w:val="24"/>
        </w:rPr>
      </w:pPr>
      <w:r w:rsidRPr="00DA0421">
        <w:rPr>
          <w:rFonts w:ascii="Palatino"/>
          <w:color w:val="auto"/>
          <w:sz w:val="24"/>
          <w:szCs w:val="24"/>
        </w:rPr>
        <w:t>PBHL 516: History of Public Health (Fall 2005, 2007, 2008, 2009, 2010, 2011, 2012, 2013, 2014</w:t>
      </w:r>
      <w:r w:rsidR="009F58E6">
        <w:rPr>
          <w:rFonts w:ascii="Palatino"/>
          <w:color w:val="auto"/>
          <w:sz w:val="24"/>
          <w:szCs w:val="24"/>
        </w:rPr>
        <w:t>, 2015</w:t>
      </w:r>
      <w:r w:rsidR="00C64916">
        <w:rPr>
          <w:rFonts w:ascii="Palatino"/>
          <w:color w:val="auto"/>
          <w:sz w:val="24"/>
          <w:szCs w:val="24"/>
        </w:rPr>
        <w:t>, 2016</w:t>
      </w:r>
      <w:r w:rsidRPr="00DA0421">
        <w:rPr>
          <w:rFonts w:ascii="Palatino"/>
          <w:color w:val="auto"/>
          <w:sz w:val="24"/>
          <w:szCs w:val="24"/>
        </w:rPr>
        <w:t>)</w:t>
      </w:r>
    </w:p>
    <w:p w14:paraId="40F6DDCC" w14:textId="77777777" w:rsidR="007625C9" w:rsidRPr="00DA0421" w:rsidRDefault="006E7656" w:rsidP="006E7656">
      <w:pPr>
        <w:numPr>
          <w:ilvl w:val="0"/>
          <w:numId w:val="6"/>
        </w:numPr>
        <w:tabs>
          <w:tab w:val="left" w:pos="360"/>
        </w:tabs>
        <w:jc w:val="both"/>
        <w:rPr>
          <w:rFonts w:ascii="Palatino" w:eastAsia="Palatino" w:hAnsi="Palatino" w:cs="Palatino"/>
          <w:color w:val="auto"/>
          <w:sz w:val="24"/>
          <w:szCs w:val="24"/>
        </w:rPr>
      </w:pPr>
      <w:r w:rsidRPr="00DA0421">
        <w:rPr>
          <w:rFonts w:ascii="Palatino"/>
          <w:color w:val="auto"/>
          <w:sz w:val="24"/>
          <w:szCs w:val="24"/>
        </w:rPr>
        <w:t>PBHL Exec Block I: Introduction to Public Health (Summer 2007)</w:t>
      </w:r>
    </w:p>
    <w:p w14:paraId="59A7B279" w14:textId="77777777" w:rsidR="007625C9" w:rsidRPr="00DA0421" w:rsidRDefault="007625C9">
      <w:pPr>
        <w:tabs>
          <w:tab w:val="left" w:pos="280"/>
        </w:tabs>
        <w:jc w:val="center"/>
        <w:rPr>
          <w:rFonts w:ascii="Palatino" w:eastAsia="Palatino" w:hAnsi="Palatino" w:cs="Palatino"/>
          <w:color w:val="auto"/>
          <w:sz w:val="24"/>
          <w:szCs w:val="24"/>
        </w:rPr>
      </w:pPr>
    </w:p>
    <w:p w14:paraId="1176C438" w14:textId="30C4C188" w:rsidR="007625C9" w:rsidRPr="00DA0421" w:rsidRDefault="00CF64A1">
      <w:pPr>
        <w:tabs>
          <w:tab w:val="left" w:pos="280"/>
        </w:tabs>
        <w:rPr>
          <w:rFonts w:ascii="Palatino" w:eastAsia="Palatino" w:hAnsi="Palatino" w:cs="Palatino"/>
          <w:color w:val="auto"/>
          <w:sz w:val="24"/>
          <w:szCs w:val="24"/>
        </w:rPr>
      </w:pPr>
      <w:r>
        <w:rPr>
          <w:rFonts w:ascii="Palatino"/>
          <w:color w:val="auto"/>
          <w:sz w:val="24"/>
          <w:szCs w:val="24"/>
        </w:rPr>
        <w:t>Doctoral</w:t>
      </w:r>
      <w:r w:rsidR="006E7656" w:rsidRPr="00DA0421">
        <w:rPr>
          <w:rFonts w:ascii="Palatino"/>
          <w:color w:val="auto"/>
          <w:sz w:val="24"/>
          <w:szCs w:val="24"/>
        </w:rPr>
        <w:t xml:space="preserve"> Program</w:t>
      </w:r>
    </w:p>
    <w:p w14:paraId="14526047" w14:textId="77777777" w:rsidR="007625C9" w:rsidRPr="00DA0421" w:rsidRDefault="007625C9">
      <w:pPr>
        <w:tabs>
          <w:tab w:val="left" w:pos="280"/>
        </w:tabs>
        <w:jc w:val="center"/>
        <w:rPr>
          <w:rFonts w:ascii="Palatino" w:eastAsia="Palatino" w:hAnsi="Palatino" w:cs="Palatino"/>
          <w:color w:val="auto"/>
          <w:sz w:val="24"/>
          <w:szCs w:val="24"/>
        </w:rPr>
      </w:pPr>
    </w:p>
    <w:p w14:paraId="51310AE8" w14:textId="45480041" w:rsidR="007625C9" w:rsidRPr="00DA0421" w:rsidRDefault="006E7656" w:rsidP="006E7656">
      <w:pPr>
        <w:numPr>
          <w:ilvl w:val="0"/>
          <w:numId w:val="8"/>
        </w:numPr>
        <w:tabs>
          <w:tab w:val="left" w:pos="280"/>
        </w:tabs>
        <w:rPr>
          <w:rFonts w:ascii="Palatino" w:eastAsia="Palatino" w:hAnsi="Palatino" w:cs="Palatino"/>
          <w:color w:val="auto"/>
          <w:sz w:val="24"/>
          <w:szCs w:val="24"/>
        </w:rPr>
      </w:pPr>
      <w:r w:rsidRPr="00DA0421">
        <w:rPr>
          <w:rFonts w:ascii="Palatino"/>
          <w:color w:val="auto"/>
          <w:sz w:val="24"/>
          <w:szCs w:val="24"/>
        </w:rPr>
        <w:t>PBHL 824</w:t>
      </w:r>
      <w:r w:rsidR="00CF64A1">
        <w:rPr>
          <w:rFonts w:ascii="Palatino"/>
          <w:color w:val="auto"/>
          <w:sz w:val="24"/>
          <w:szCs w:val="24"/>
        </w:rPr>
        <w:t>/CHP 607</w:t>
      </w:r>
      <w:r w:rsidRPr="00DA0421">
        <w:rPr>
          <w:rFonts w:ascii="Palatino"/>
          <w:color w:val="auto"/>
          <w:sz w:val="24"/>
          <w:szCs w:val="24"/>
        </w:rPr>
        <w:t>: Public Health Ethics (Spring 2008, 2009, 2010, 2011, 2012, 2013, 2014</w:t>
      </w:r>
      <w:r w:rsidR="008B1B0A">
        <w:rPr>
          <w:rFonts w:ascii="Palatino"/>
          <w:color w:val="auto"/>
          <w:sz w:val="24"/>
          <w:szCs w:val="24"/>
        </w:rPr>
        <w:t>, 2015</w:t>
      </w:r>
      <w:r w:rsidR="00CF64A1">
        <w:rPr>
          <w:rFonts w:ascii="Palatino"/>
          <w:color w:val="auto"/>
          <w:sz w:val="24"/>
          <w:szCs w:val="24"/>
        </w:rPr>
        <w:t>, 2021</w:t>
      </w:r>
      <w:r w:rsidRPr="00DA0421">
        <w:rPr>
          <w:rFonts w:ascii="Palatino"/>
          <w:color w:val="auto"/>
          <w:sz w:val="24"/>
          <w:szCs w:val="24"/>
        </w:rPr>
        <w:t>)</w:t>
      </w:r>
    </w:p>
    <w:p w14:paraId="617C4E0E" w14:textId="77777777" w:rsidR="007625C9" w:rsidRPr="00DA0421" w:rsidRDefault="006E7656" w:rsidP="006E7656">
      <w:pPr>
        <w:numPr>
          <w:ilvl w:val="0"/>
          <w:numId w:val="9"/>
        </w:numPr>
        <w:tabs>
          <w:tab w:val="left" w:pos="280"/>
        </w:tabs>
        <w:rPr>
          <w:rFonts w:ascii="Palatino" w:eastAsia="Palatino" w:hAnsi="Palatino" w:cs="Palatino"/>
          <w:color w:val="auto"/>
          <w:sz w:val="24"/>
          <w:szCs w:val="24"/>
        </w:rPr>
      </w:pPr>
      <w:r w:rsidRPr="00DA0421">
        <w:rPr>
          <w:rFonts w:ascii="Palatino"/>
          <w:color w:val="auto"/>
          <w:sz w:val="24"/>
          <w:szCs w:val="24"/>
        </w:rPr>
        <w:t>PBHL 809: Community Health Policy Development and Analysis (Fall 2006, Spring 2006)</w:t>
      </w:r>
    </w:p>
    <w:p w14:paraId="78CB5EE0" w14:textId="77777777" w:rsidR="007625C9" w:rsidRPr="00CB1CC7" w:rsidRDefault="006E7656" w:rsidP="006E7656">
      <w:pPr>
        <w:numPr>
          <w:ilvl w:val="0"/>
          <w:numId w:val="10"/>
        </w:numPr>
        <w:tabs>
          <w:tab w:val="left" w:pos="280"/>
        </w:tabs>
        <w:jc w:val="both"/>
        <w:rPr>
          <w:rFonts w:ascii="Palatino" w:eastAsia="Palatino" w:hAnsi="Palatino" w:cs="Palatino"/>
          <w:color w:val="auto"/>
          <w:sz w:val="24"/>
          <w:szCs w:val="24"/>
        </w:rPr>
      </w:pPr>
      <w:r w:rsidRPr="00DA0421">
        <w:rPr>
          <w:rFonts w:ascii="Palatino"/>
          <w:color w:val="auto"/>
          <w:sz w:val="24"/>
          <w:szCs w:val="24"/>
        </w:rPr>
        <w:t>PBHL 805: Qualitative Research in Community Health (Winter 2006)</w:t>
      </w:r>
    </w:p>
    <w:p w14:paraId="63F49B83" w14:textId="62C70A61" w:rsidR="00CB1CC7" w:rsidRPr="00CB1CC7" w:rsidRDefault="00CB1CC7" w:rsidP="00CB1CC7">
      <w:pPr>
        <w:numPr>
          <w:ilvl w:val="0"/>
          <w:numId w:val="10"/>
        </w:numPr>
        <w:tabs>
          <w:tab w:val="left" w:pos="280"/>
        </w:tabs>
        <w:rPr>
          <w:rFonts w:ascii="Palatino" w:eastAsia="Palatino" w:hAnsi="Palatino" w:cs="Palatino"/>
          <w:color w:val="auto"/>
          <w:sz w:val="24"/>
          <w:szCs w:val="24"/>
        </w:rPr>
      </w:pPr>
      <w:r w:rsidRPr="00DA0421">
        <w:rPr>
          <w:rFonts w:ascii="Palatino"/>
          <w:color w:val="auto"/>
          <w:sz w:val="24"/>
          <w:szCs w:val="24"/>
        </w:rPr>
        <w:t>PBHL 801: Theory and Practice of Community Health and Prevention (Fall 2006)</w:t>
      </w:r>
    </w:p>
    <w:p w14:paraId="2D03B7E1" w14:textId="77777777" w:rsidR="007625C9" w:rsidRPr="00DA0421" w:rsidRDefault="006E7656" w:rsidP="006E7656">
      <w:pPr>
        <w:numPr>
          <w:ilvl w:val="0"/>
          <w:numId w:val="11"/>
        </w:numPr>
        <w:tabs>
          <w:tab w:val="left" w:pos="280"/>
        </w:tabs>
        <w:jc w:val="both"/>
        <w:rPr>
          <w:rFonts w:ascii="Palatino" w:eastAsia="Palatino" w:hAnsi="Palatino" w:cs="Palatino"/>
          <w:color w:val="auto"/>
          <w:sz w:val="24"/>
          <w:szCs w:val="24"/>
        </w:rPr>
      </w:pPr>
      <w:r w:rsidRPr="00DA0421">
        <w:rPr>
          <w:rFonts w:ascii="Palatino"/>
          <w:color w:val="auto"/>
          <w:sz w:val="24"/>
          <w:szCs w:val="24"/>
        </w:rPr>
        <w:t>PBHL 822: History, The Historian, and Public Health (Fall 2005)</w:t>
      </w:r>
    </w:p>
    <w:p w14:paraId="02B1FA00" w14:textId="77777777" w:rsidR="007625C9" w:rsidRPr="00DA0421" w:rsidRDefault="007625C9">
      <w:pPr>
        <w:tabs>
          <w:tab w:val="left" w:pos="280"/>
        </w:tabs>
        <w:jc w:val="center"/>
        <w:rPr>
          <w:rFonts w:ascii="Palatino" w:eastAsia="Palatino" w:hAnsi="Palatino" w:cs="Palatino"/>
          <w:color w:val="auto"/>
          <w:sz w:val="24"/>
          <w:szCs w:val="24"/>
        </w:rPr>
      </w:pPr>
    </w:p>
    <w:p w14:paraId="00D07B84" w14:textId="77777777" w:rsidR="007625C9" w:rsidRPr="00DA0421" w:rsidRDefault="006E7656">
      <w:pPr>
        <w:tabs>
          <w:tab w:val="left" w:pos="280"/>
        </w:tabs>
        <w:rPr>
          <w:rFonts w:ascii="Palatino" w:eastAsia="Palatino" w:hAnsi="Palatino" w:cs="Palatino"/>
          <w:color w:val="auto"/>
          <w:sz w:val="24"/>
          <w:szCs w:val="24"/>
        </w:rPr>
      </w:pPr>
      <w:r w:rsidRPr="00DA0421">
        <w:rPr>
          <w:rFonts w:ascii="Palatino"/>
          <w:color w:val="auto"/>
          <w:sz w:val="24"/>
          <w:szCs w:val="24"/>
        </w:rPr>
        <w:t>College of Medicine</w:t>
      </w:r>
    </w:p>
    <w:p w14:paraId="591F1C32" w14:textId="77777777" w:rsidR="007625C9" w:rsidRPr="00DA0421" w:rsidRDefault="007625C9">
      <w:pPr>
        <w:tabs>
          <w:tab w:val="left" w:pos="280"/>
        </w:tabs>
        <w:jc w:val="center"/>
        <w:rPr>
          <w:rFonts w:ascii="Palatino" w:eastAsia="Palatino" w:hAnsi="Palatino" w:cs="Palatino"/>
          <w:color w:val="auto"/>
          <w:sz w:val="24"/>
          <w:szCs w:val="24"/>
        </w:rPr>
      </w:pPr>
    </w:p>
    <w:p w14:paraId="19897F34" w14:textId="77777777" w:rsidR="007625C9" w:rsidRPr="00DA0421" w:rsidRDefault="006E7656" w:rsidP="006E7656">
      <w:pPr>
        <w:numPr>
          <w:ilvl w:val="0"/>
          <w:numId w:val="12"/>
        </w:numPr>
        <w:tabs>
          <w:tab w:val="left" w:pos="280"/>
        </w:tabs>
        <w:rPr>
          <w:rFonts w:ascii="Palatino" w:eastAsia="Palatino" w:hAnsi="Palatino" w:cs="Palatino"/>
          <w:color w:val="auto"/>
          <w:sz w:val="24"/>
          <w:szCs w:val="24"/>
        </w:rPr>
      </w:pPr>
      <w:r w:rsidRPr="00DA0421">
        <w:rPr>
          <w:rFonts w:ascii="Palatino"/>
          <w:color w:val="auto"/>
          <w:sz w:val="24"/>
          <w:szCs w:val="24"/>
        </w:rPr>
        <w:t>Drexel Medical School, Ethics-Psychiatric Objective Structured Clinical Exam (2009, 2010)</w:t>
      </w:r>
    </w:p>
    <w:p w14:paraId="4AE1BAD7" w14:textId="77777777" w:rsidR="007625C9" w:rsidRPr="00DA0421" w:rsidRDefault="006E7656" w:rsidP="006E7656">
      <w:pPr>
        <w:numPr>
          <w:ilvl w:val="0"/>
          <w:numId w:val="13"/>
        </w:numPr>
        <w:tabs>
          <w:tab w:val="left" w:pos="280"/>
        </w:tabs>
        <w:rPr>
          <w:rFonts w:ascii="Palatino" w:eastAsia="Palatino" w:hAnsi="Palatino" w:cs="Palatino"/>
          <w:color w:val="auto"/>
          <w:sz w:val="24"/>
          <w:szCs w:val="24"/>
        </w:rPr>
      </w:pPr>
      <w:r w:rsidRPr="00DA0421">
        <w:rPr>
          <w:rFonts w:ascii="Palatino"/>
          <w:color w:val="auto"/>
          <w:sz w:val="24"/>
          <w:szCs w:val="24"/>
        </w:rPr>
        <w:t>Drexel Medical School, Medical Genetics, (2006, 2007, 2008, 2009, 2010, 2011, 2012, 2013)</w:t>
      </w:r>
    </w:p>
    <w:p w14:paraId="50C9B8D9" w14:textId="77777777" w:rsidR="007625C9" w:rsidRPr="00DA0421" w:rsidRDefault="006E7656" w:rsidP="006E7656">
      <w:pPr>
        <w:numPr>
          <w:ilvl w:val="0"/>
          <w:numId w:val="14"/>
        </w:numPr>
        <w:tabs>
          <w:tab w:val="left" w:pos="280"/>
        </w:tabs>
        <w:rPr>
          <w:rFonts w:ascii="Palatino" w:eastAsia="Palatino" w:hAnsi="Palatino" w:cs="Palatino"/>
          <w:color w:val="auto"/>
          <w:sz w:val="24"/>
          <w:szCs w:val="24"/>
        </w:rPr>
      </w:pPr>
      <w:r w:rsidRPr="00DA0421">
        <w:rPr>
          <w:rFonts w:ascii="Palatino"/>
          <w:color w:val="auto"/>
          <w:sz w:val="24"/>
          <w:szCs w:val="24"/>
        </w:rPr>
        <w:t>PBHL Summer Course for MD/MPH Students (Summer 2006)</w:t>
      </w:r>
    </w:p>
    <w:p w14:paraId="65C54881" w14:textId="77777777" w:rsidR="007625C9" w:rsidRPr="00DA0421" w:rsidRDefault="007625C9">
      <w:pPr>
        <w:tabs>
          <w:tab w:val="left" w:pos="280"/>
        </w:tabs>
        <w:jc w:val="center"/>
        <w:rPr>
          <w:rFonts w:ascii="Palatino" w:eastAsia="Palatino" w:hAnsi="Palatino" w:cs="Palatino"/>
          <w:color w:val="auto"/>
          <w:sz w:val="24"/>
          <w:szCs w:val="24"/>
        </w:rPr>
      </w:pPr>
    </w:p>
    <w:p w14:paraId="5C7B5760" w14:textId="77777777" w:rsidR="007625C9" w:rsidRPr="00DA0421" w:rsidRDefault="006E7656">
      <w:pPr>
        <w:tabs>
          <w:tab w:val="left" w:pos="280"/>
        </w:tabs>
        <w:rPr>
          <w:rFonts w:ascii="Palatino" w:eastAsia="Palatino" w:hAnsi="Palatino" w:cs="Palatino"/>
          <w:color w:val="auto"/>
          <w:sz w:val="24"/>
          <w:szCs w:val="24"/>
        </w:rPr>
      </w:pPr>
      <w:r w:rsidRPr="00DA0421">
        <w:rPr>
          <w:rFonts w:ascii="Palatino"/>
          <w:color w:val="auto"/>
          <w:sz w:val="24"/>
          <w:szCs w:val="24"/>
        </w:rPr>
        <w:t>Inter-University</w:t>
      </w:r>
    </w:p>
    <w:p w14:paraId="02D3E7E7" w14:textId="77777777" w:rsidR="007625C9" w:rsidRPr="00DA0421" w:rsidRDefault="007625C9">
      <w:pPr>
        <w:tabs>
          <w:tab w:val="left" w:pos="280"/>
        </w:tabs>
        <w:ind w:left="720"/>
        <w:jc w:val="both"/>
        <w:rPr>
          <w:rFonts w:ascii="Palatino" w:eastAsia="Palatino" w:hAnsi="Palatino" w:cs="Palatino"/>
          <w:color w:val="auto"/>
          <w:sz w:val="24"/>
          <w:szCs w:val="24"/>
        </w:rPr>
      </w:pPr>
    </w:p>
    <w:p w14:paraId="16743D39" w14:textId="77777777" w:rsidR="007625C9" w:rsidRPr="00DA0421" w:rsidRDefault="006E7656" w:rsidP="006E7656">
      <w:pPr>
        <w:numPr>
          <w:ilvl w:val="0"/>
          <w:numId w:val="15"/>
        </w:numPr>
        <w:tabs>
          <w:tab w:val="left" w:pos="280"/>
        </w:tabs>
        <w:jc w:val="both"/>
        <w:rPr>
          <w:rFonts w:ascii="Palatino" w:eastAsia="Palatino" w:hAnsi="Palatino" w:cs="Palatino"/>
          <w:color w:val="auto"/>
          <w:position w:val="-2"/>
          <w:sz w:val="24"/>
          <w:szCs w:val="24"/>
          <w:shd w:val="clear" w:color="auto" w:fill="FFFFFF"/>
        </w:rPr>
      </w:pPr>
      <w:r w:rsidRPr="00DA0421">
        <w:rPr>
          <w:rFonts w:ascii="Palatino"/>
          <w:color w:val="auto"/>
          <w:sz w:val="24"/>
          <w:szCs w:val="24"/>
          <w:shd w:val="clear" w:color="auto" w:fill="FFFFFF"/>
        </w:rPr>
        <w:t xml:space="preserve"> PBHL 503, History of Public Health in Philadelphia, College of Physicians of Philadelphia (2007, 2008, 2009, 2010, 2011, 2012)</w:t>
      </w:r>
    </w:p>
    <w:p w14:paraId="045D5EF2" w14:textId="63B36040" w:rsidR="007625C9" w:rsidRPr="00DA0421" w:rsidRDefault="006E7656" w:rsidP="006E7656">
      <w:pPr>
        <w:numPr>
          <w:ilvl w:val="0"/>
          <w:numId w:val="16"/>
        </w:numPr>
        <w:tabs>
          <w:tab w:val="left" w:pos="280"/>
        </w:tabs>
        <w:jc w:val="both"/>
        <w:rPr>
          <w:rFonts w:ascii="Palatino" w:eastAsia="Palatino" w:hAnsi="Palatino" w:cs="Palatino"/>
          <w:color w:val="auto"/>
          <w:position w:val="-2"/>
          <w:sz w:val="24"/>
          <w:szCs w:val="24"/>
          <w:shd w:val="clear" w:color="auto" w:fill="FFFFFF"/>
        </w:rPr>
      </w:pPr>
      <w:r w:rsidRPr="00DA0421">
        <w:rPr>
          <w:rFonts w:ascii="Palatino"/>
          <w:color w:val="auto"/>
          <w:sz w:val="24"/>
          <w:szCs w:val="24"/>
          <w:shd w:val="clear" w:color="auto" w:fill="FFFFFF"/>
        </w:rPr>
        <w:t xml:space="preserve"> Global Health Ethics, Ben Gurion University, Beer She</w:t>
      </w:r>
      <w:r w:rsidR="00E829E9">
        <w:rPr>
          <w:rFonts w:ascii="Palatino"/>
          <w:color w:val="auto"/>
          <w:sz w:val="24"/>
          <w:szCs w:val="24"/>
          <w:shd w:val="clear" w:color="auto" w:fill="FFFFFF"/>
        </w:rPr>
        <w:t>e</w:t>
      </w:r>
      <w:r w:rsidRPr="00DA0421">
        <w:rPr>
          <w:rFonts w:ascii="Palatino"/>
          <w:color w:val="auto"/>
          <w:sz w:val="24"/>
          <w:szCs w:val="24"/>
          <w:shd w:val="clear" w:color="auto" w:fill="FFFFFF"/>
        </w:rPr>
        <w:t>va, Israel (Summer 2014</w:t>
      </w:r>
      <w:r w:rsidR="0078327A">
        <w:rPr>
          <w:rFonts w:ascii="Palatino"/>
          <w:color w:val="auto"/>
          <w:sz w:val="24"/>
          <w:szCs w:val="24"/>
          <w:shd w:val="clear" w:color="auto" w:fill="FFFFFF"/>
        </w:rPr>
        <w:t>, 2015, 2016, 2017</w:t>
      </w:r>
      <w:r w:rsidR="00A07F86">
        <w:rPr>
          <w:rFonts w:ascii="Palatino"/>
          <w:color w:val="auto"/>
          <w:sz w:val="24"/>
          <w:szCs w:val="24"/>
          <w:shd w:val="clear" w:color="auto" w:fill="FFFFFF"/>
        </w:rPr>
        <w:t>, 2019</w:t>
      </w:r>
      <w:r w:rsidRPr="00DA0421">
        <w:rPr>
          <w:rFonts w:ascii="Palatino"/>
          <w:color w:val="auto"/>
          <w:sz w:val="24"/>
          <w:szCs w:val="24"/>
          <w:shd w:val="clear" w:color="auto" w:fill="FFFFFF"/>
        </w:rPr>
        <w:t>)</w:t>
      </w:r>
    </w:p>
    <w:p w14:paraId="0D102CFA" w14:textId="77777777" w:rsidR="007625C9" w:rsidRPr="00DA0421" w:rsidRDefault="007625C9">
      <w:pPr>
        <w:tabs>
          <w:tab w:val="left" w:pos="280"/>
        </w:tabs>
        <w:jc w:val="both"/>
        <w:rPr>
          <w:rFonts w:ascii="Palatino" w:eastAsia="Palatino" w:hAnsi="Palatino" w:cs="Palatino"/>
          <w:color w:val="auto"/>
          <w:sz w:val="36"/>
          <w:szCs w:val="36"/>
          <w:shd w:val="clear" w:color="auto" w:fill="FFFFFF"/>
        </w:rPr>
      </w:pPr>
    </w:p>
    <w:p w14:paraId="17CBA15B" w14:textId="77777777" w:rsidR="005F2C44" w:rsidRDefault="005F2C44">
      <w:pPr>
        <w:rPr>
          <w:rFonts w:ascii="Palatino"/>
          <w:color w:val="auto"/>
          <w:sz w:val="36"/>
          <w:szCs w:val="36"/>
        </w:rPr>
      </w:pPr>
      <w:r>
        <w:rPr>
          <w:rFonts w:ascii="Palatino"/>
          <w:color w:val="auto"/>
          <w:sz w:val="36"/>
          <w:szCs w:val="36"/>
        </w:rPr>
        <w:br w:type="page"/>
      </w:r>
    </w:p>
    <w:p w14:paraId="409A3C1A" w14:textId="49F003B9" w:rsidR="007625C9" w:rsidRPr="00230644" w:rsidRDefault="006E7656">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jc w:val="center"/>
        <w:rPr>
          <w:rFonts w:ascii="Palatino" w:eastAsia="Palatino" w:hAnsi="Palatino" w:cs="Palatino"/>
          <w:b/>
          <w:color w:val="auto"/>
          <w:sz w:val="36"/>
          <w:szCs w:val="36"/>
        </w:rPr>
      </w:pPr>
      <w:r w:rsidRPr="00230644">
        <w:rPr>
          <w:rFonts w:ascii="Palatino"/>
          <w:b/>
          <w:color w:val="auto"/>
          <w:sz w:val="36"/>
          <w:szCs w:val="36"/>
        </w:rPr>
        <w:lastRenderedPageBreak/>
        <w:t>Advising</w:t>
      </w:r>
    </w:p>
    <w:p w14:paraId="78007DA5" w14:textId="77777777" w:rsidR="007625C9" w:rsidRPr="00136C54" w:rsidRDefault="006E7656">
      <w:pPr>
        <w:tabs>
          <w:tab w:val="left" w:pos="280"/>
        </w:tabs>
        <w:rPr>
          <w:rFonts w:ascii="Palatino" w:eastAsia="Palatino" w:hAnsi="Palatino" w:cs="Palatino"/>
          <w:b/>
          <w:color w:val="auto"/>
          <w:sz w:val="24"/>
          <w:szCs w:val="24"/>
          <w:u w:val="single"/>
        </w:rPr>
      </w:pPr>
      <w:r w:rsidRPr="00136C54">
        <w:rPr>
          <w:rFonts w:ascii="Palatino"/>
          <w:b/>
          <w:color w:val="auto"/>
          <w:sz w:val="24"/>
          <w:szCs w:val="24"/>
          <w:u w:val="single"/>
        </w:rPr>
        <w:t>Post-Doctoral Trainees</w:t>
      </w:r>
    </w:p>
    <w:p w14:paraId="45E118BB" w14:textId="77777777" w:rsidR="007625C9" w:rsidRPr="00DA0421" w:rsidRDefault="007625C9">
      <w:pPr>
        <w:tabs>
          <w:tab w:val="left" w:pos="280"/>
        </w:tabs>
        <w:jc w:val="both"/>
        <w:rPr>
          <w:rFonts w:ascii="Palatino" w:eastAsia="Palatino" w:hAnsi="Palatino" w:cs="Palatino"/>
          <w:color w:val="auto"/>
          <w:sz w:val="24"/>
          <w:szCs w:val="24"/>
        </w:rPr>
      </w:pPr>
    </w:p>
    <w:p w14:paraId="677E8616" w14:textId="77777777" w:rsidR="007625C9" w:rsidRPr="00DA0421" w:rsidRDefault="006E7656">
      <w:pPr>
        <w:tabs>
          <w:tab w:val="left" w:pos="280"/>
        </w:tabs>
        <w:jc w:val="both"/>
        <w:rPr>
          <w:rFonts w:ascii="Palatino" w:eastAsia="Palatino" w:hAnsi="Palatino" w:cs="Palatino"/>
          <w:color w:val="auto"/>
          <w:sz w:val="24"/>
          <w:szCs w:val="24"/>
        </w:rPr>
      </w:pPr>
      <w:r w:rsidRPr="00DA0421">
        <w:rPr>
          <w:rFonts w:ascii="Palatino"/>
          <w:color w:val="auto"/>
          <w:sz w:val="24"/>
          <w:szCs w:val="24"/>
        </w:rPr>
        <w:t>John Rossi, VMD, MBE</w:t>
      </w:r>
    </w:p>
    <w:p w14:paraId="7BEAF71E" w14:textId="77777777" w:rsidR="007625C9" w:rsidRPr="00DA0421" w:rsidRDefault="006E7656">
      <w:pPr>
        <w:tabs>
          <w:tab w:val="left" w:pos="280"/>
        </w:tabs>
        <w:jc w:val="both"/>
        <w:rPr>
          <w:rFonts w:ascii="Palatino" w:eastAsia="Palatino" w:hAnsi="Palatino" w:cs="Palatino"/>
          <w:color w:val="auto"/>
          <w:sz w:val="24"/>
          <w:szCs w:val="24"/>
        </w:rPr>
      </w:pPr>
      <w:r w:rsidRPr="00DA0421">
        <w:rPr>
          <w:rFonts w:ascii="Palatino"/>
          <w:color w:val="auto"/>
          <w:sz w:val="24"/>
          <w:szCs w:val="24"/>
        </w:rPr>
        <w:t>Pfizer Postdoctoral Fellow, 2010-2012</w:t>
      </w:r>
    </w:p>
    <w:p w14:paraId="00174724" w14:textId="77777777" w:rsidR="007625C9" w:rsidRPr="00DA0421" w:rsidRDefault="006E7656">
      <w:pPr>
        <w:tabs>
          <w:tab w:val="left" w:pos="280"/>
        </w:tabs>
        <w:jc w:val="both"/>
        <w:rPr>
          <w:rFonts w:ascii="Palatino" w:eastAsia="Palatino" w:hAnsi="Palatino" w:cs="Palatino"/>
          <w:color w:val="auto"/>
          <w:sz w:val="24"/>
          <w:szCs w:val="24"/>
        </w:rPr>
      </w:pPr>
      <w:r w:rsidRPr="00DA0421">
        <w:rPr>
          <w:rFonts w:ascii="Palatino"/>
          <w:color w:val="auto"/>
          <w:sz w:val="24"/>
          <w:szCs w:val="24"/>
        </w:rPr>
        <w:t xml:space="preserve">Project Title: </w:t>
      </w:r>
      <w:r w:rsidRPr="00DA0421">
        <w:rPr>
          <w:rFonts w:ascii="Palatino"/>
          <w:i/>
          <w:iCs/>
          <w:color w:val="auto"/>
          <w:sz w:val="24"/>
          <w:szCs w:val="24"/>
        </w:rPr>
        <w:t>Ethical &amp; Policy Issues in Autism Risk Communication</w:t>
      </w:r>
    </w:p>
    <w:p w14:paraId="1810F2B1" w14:textId="77777777" w:rsidR="007625C9" w:rsidRPr="00DA0421" w:rsidRDefault="007625C9">
      <w:pPr>
        <w:tabs>
          <w:tab w:val="left" w:pos="280"/>
        </w:tabs>
        <w:jc w:val="center"/>
        <w:rPr>
          <w:rFonts w:ascii="Palatino" w:eastAsia="Palatino" w:hAnsi="Palatino" w:cs="Palatino"/>
          <w:color w:val="auto"/>
          <w:sz w:val="24"/>
          <w:szCs w:val="24"/>
        </w:rPr>
      </w:pPr>
    </w:p>
    <w:p w14:paraId="5D3B3622" w14:textId="46BC6802" w:rsidR="007625C9" w:rsidRPr="00136C54" w:rsidRDefault="00136C54">
      <w:pPr>
        <w:tabs>
          <w:tab w:val="left" w:pos="280"/>
        </w:tabs>
        <w:rPr>
          <w:rFonts w:ascii="Palatino" w:eastAsia="Palatino" w:hAnsi="Palatino" w:cs="Palatino"/>
          <w:b/>
          <w:color w:val="auto"/>
          <w:sz w:val="24"/>
          <w:szCs w:val="24"/>
          <w:u w:val="single"/>
        </w:rPr>
      </w:pPr>
      <w:r w:rsidRPr="00136C54">
        <w:rPr>
          <w:rFonts w:ascii="Palatino"/>
          <w:b/>
          <w:color w:val="auto"/>
          <w:sz w:val="24"/>
          <w:szCs w:val="24"/>
          <w:u w:val="single"/>
        </w:rPr>
        <w:t>Current Doctoral Students</w:t>
      </w:r>
    </w:p>
    <w:p w14:paraId="4398A8F0" w14:textId="77777777" w:rsidR="007625C9" w:rsidRPr="00DA0421" w:rsidRDefault="007625C9">
      <w:pPr>
        <w:tabs>
          <w:tab w:val="left" w:pos="280"/>
        </w:tabs>
        <w:rPr>
          <w:rFonts w:ascii="Palatino" w:eastAsia="Palatino" w:hAnsi="Palatino" w:cs="Palatino"/>
          <w:color w:val="auto"/>
          <w:sz w:val="24"/>
          <w:szCs w:val="24"/>
        </w:rPr>
      </w:pPr>
    </w:p>
    <w:p w14:paraId="78AEBD8A" w14:textId="45CA7259" w:rsidR="00910CC1" w:rsidRDefault="00910CC1">
      <w:pPr>
        <w:tabs>
          <w:tab w:val="left" w:pos="280"/>
        </w:tabs>
        <w:rPr>
          <w:rFonts w:ascii="Palatino"/>
          <w:color w:val="auto"/>
          <w:sz w:val="24"/>
          <w:szCs w:val="24"/>
        </w:rPr>
      </w:pPr>
      <w:r>
        <w:rPr>
          <w:rFonts w:ascii="Palatino"/>
          <w:color w:val="auto"/>
          <w:sz w:val="24"/>
          <w:szCs w:val="24"/>
        </w:rPr>
        <w:t>Idris Robinson, MPH</w:t>
      </w:r>
    </w:p>
    <w:p w14:paraId="3B97B368" w14:textId="6F11F4F9" w:rsidR="00910CC1" w:rsidRDefault="00777A66">
      <w:pPr>
        <w:tabs>
          <w:tab w:val="left" w:pos="280"/>
        </w:tabs>
        <w:rPr>
          <w:rFonts w:ascii="Palatino"/>
          <w:color w:val="auto"/>
          <w:sz w:val="24"/>
          <w:szCs w:val="24"/>
        </w:rPr>
      </w:pPr>
      <w:r>
        <w:rPr>
          <w:rFonts w:ascii="Palatino"/>
          <w:color w:val="auto"/>
          <w:sz w:val="24"/>
          <w:szCs w:val="24"/>
        </w:rPr>
        <w:t>DrPH Student, 2017-present.</w:t>
      </w:r>
    </w:p>
    <w:p w14:paraId="2157DCF9" w14:textId="4E2212DB" w:rsidR="00B80415" w:rsidRDefault="00B80415">
      <w:pPr>
        <w:tabs>
          <w:tab w:val="left" w:pos="280"/>
        </w:tabs>
        <w:rPr>
          <w:rFonts w:ascii="Palatino"/>
          <w:color w:val="auto"/>
          <w:sz w:val="24"/>
          <w:szCs w:val="24"/>
        </w:rPr>
      </w:pPr>
      <w:r>
        <w:rPr>
          <w:rFonts w:ascii="Palatino"/>
          <w:color w:val="auto"/>
          <w:sz w:val="24"/>
          <w:szCs w:val="24"/>
        </w:rPr>
        <w:t xml:space="preserve">Tentative Project: Health Disparities in </w:t>
      </w:r>
      <w:r w:rsidR="00323E0A">
        <w:rPr>
          <w:rFonts w:ascii="Palatino"/>
          <w:color w:val="auto"/>
          <w:sz w:val="24"/>
          <w:szCs w:val="24"/>
        </w:rPr>
        <w:t>Prostate Cancer Diagnosis in a Cuban Population</w:t>
      </w:r>
    </w:p>
    <w:p w14:paraId="185800F8" w14:textId="77777777" w:rsidR="00984EA0" w:rsidRDefault="00984EA0">
      <w:pPr>
        <w:tabs>
          <w:tab w:val="left" w:pos="280"/>
        </w:tabs>
        <w:rPr>
          <w:rFonts w:ascii="Palatino"/>
          <w:color w:val="auto"/>
          <w:sz w:val="24"/>
          <w:szCs w:val="24"/>
        </w:rPr>
      </w:pPr>
    </w:p>
    <w:p w14:paraId="0329EC2F" w14:textId="63D8F730" w:rsidR="00984EA0" w:rsidRDefault="00984EA0">
      <w:pPr>
        <w:tabs>
          <w:tab w:val="left" w:pos="280"/>
        </w:tabs>
        <w:rPr>
          <w:rFonts w:ascii="Palatino"/>
          <w:color w:val="auto"/>
          <w:sz w:val="24"/>
          <w:szCs w:val="24"/>
        </w:rPr>
      </w:pPr>
      <w:r>
        <w:rPr>
          <w:rFonts w:ascii="Palatino"/>
          <w:color w:val="auto"/>
          <w:sz w:val="24"/>
          <w:szCs w:val="24"/>
        </w:rPr>
        <w:t>Tamara Garfield, MA</w:t>
      </w:r>
    </w:p>
    <w:p w14:paraId="7A56827D" w14:textId="4F764331" w:rsidR="00984EA0" w:rsidRDefault="00EF3D27">
      <w:pPr>
        <w:tabs>
          <w:tab w:val="left" w:pos="280"/>
        </w:tabs>
        <w:rPr>
          <w:rFonts w:ascii="Palatino"/>
          <w:color w:val="auto"/>
          <w:sz w:val="24"/>
          <w:szCs w:val="24"/>
        </w:rPr>
      </w:pPr>
      <w:r>
        <w:rPr>
          <w:rFonts w:ascii="Palatino"/>
          <w:color w:val="auto"/>
          <w:sz w:val="24"/>
          <w:szCs w:val="24"/>
        </w:rPr>
        <w:t>PhD</w:t>
      </w:r>
      <w:r w:rsidR="00984EA0">
        <w:rPr>
          <w:rFonts w:ascii="Palatino"/>
          <w:color w:val="auto"/>
          <w:sz w:val="24"/>
          <w:szCs w:val="24"/>
        </w:rPr>
        <w:t xml:space="preserve"> Student, 2017-present.</w:t>
      </w:r>
    </w:p>
    <w:p w14:paraId="0C3A47C2" w14:textId="32DF9C0B" w:rsidR="00323E0A" w:rsidRDefault="00323E0A">
      <w:pPr>
        <w:tabs>
          <w:tab w:val="left" w:pos="280"/>
        </w:tabs>
        <w:rPr>
          <w:rFonts w:ascii="Palatino"/>
          <w:color w:val="auto"/>
          <w:sz w:val="24"/>
          <w:szCs w:val="24"/>
        </w:rPr>
      </w:pPr>
      <w:r>
        <w:rPr>
          <w:rFonts w:ascii="Palatino"/>
          <w:color w:val="auto"/>
          <w:sz w:val="24"/>
          <w:szCs w:val="24"/>
        </w:rPr>
        <w:t>Tentative Project: Autism Over the Life Course</w:t>
      </w:r>
    </w:p>
    <w:p w14:paraId="62AA554F" w14:textId="77777777" w:rsidR="00910CC1" w:rsidRDefault="00910CC1">
      <w:pPr>
        <w:tabs>
          <w:tab w:val="left" w:pos="280"/>
        </w:tabs>
        <w:rPr>
          <w:rFonts w:ascii="Palatino"/>
          <w:color w:val="auto"/>
          <w:sz w:val="24"/>
          <w:szCs w:val="24"/>
        </w:rPr>
      </w:pPr>
    </w:p>
    <w:p w14:paraId="47721F2C" w14:textId="3A84996D" w:rsidR="00323E0A" w:rsidRPr="00136C54" w:rsidRDefault="00136C54">
      <w:pPr>
        <w:tabs>
          <w:tab w:val="left" w:pos="280"/>
        </w:tabs>
        <w:rPr>
          <w:rFonts w:ascii="Palatino" w:eastAsia="Palatino" w:hAnsi="Palatino" w:cs="Palatino"/>
          <w:b/>
          <w:iCs/>
          <w:color w:val="auto"/>
          <w:sz w:val="24"/>
          <w:szCs w:val="24"/>
          <w:u w:val="single"/>
        </w:rPr>
      </w:pPr>
      <w:r w:rsidRPr="00136C54">
        <w:rPr>
          <w:rFonts w:ascii="Palatino"/>
          <w:b/>
          <w:color w:val="auto"/>
          <w:sz w:val="24"/>
          <w:szCs w:val="24"/>
          <w:u w:val="single"/>
        </w:rPr>
        <w:t>Doctoral Dissertation Committees</w:t>
      </w:r>
    </w:p>
    <w:tbl>
      <w:tblPr>
        <w:tblW w:w="10791" w:type="dxa"/>
        <w:tblInd w:w="-963" w:type="dxa"/>
        <w:tblCellMar>
          <w:left w:w="0" w:type="dxa"/>
          <w:right w:w="0" w:type="dxa"/>
        </w:tblCellMar>
        <w:tblLook w:val="04A0" w:firstRow="1" w:lastRow="0" w:firstColumn="1" w:lastColumn="0" w:noHBand="0" w:noVBand="1"/>
      </w:tblPr>
      <w:tblGrid>
        <w:gridCol w:w="2613"/>
        <w:gridCol w:w="8178"/>
      </w:tblGrid>
      <w:tr w:rsidR="00003147" w:rsidRPr="00136C54" w14:paraId="4F93322F" w14:textId="77777777" w:rsidTr="00B87911">
        <w:trPr>
          <w:trHeight w:val="675"/>
        </w:trPr>
        <w:tc>
          <w:tcPr>
            <w:tcW w:w="107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E1C018" w14:textId="06FC97C7" w:rsidR="003A5BF7" w:rsidRPr="00101A2C" w:rsidRDefault="003A5BF7"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36C54">
              <w:rPr>
                <w:rFonts w:ascii="Calibri" w:hAnsi="Calibri" w:cs="Times New Roman"/>
                <w:bdr w:val="none" w:sz="0" w:space="0" w:color="auto"/>
              </w:rPr>
              <w:t xml:space="preserve"> </w:t>
            </w:r>
            <w:r w:rsidR="00136C54" w:rsidRPr="00101A2C">
              <w:rPr>
                <w:rFonts w:ascii="Calibri" w:hAnsi="Calibri" w:cs="Times New Roman"/>
                <w:b/>
                <w:bCs/>
                <w:sz w:val="16"/>
                <w:szCs w:val="16"/>
                <w:bdr w:val="none" w:sz="0" w:space="0" w:color="auto"/>
              </w:rPr>
              <w:t>As Committee Chair</w:t>
            </w:r>
          </w:p>
        </w:tc>
      </w:tr>
      <w:tr w:rsidR="00C11142" w:rsidRPr="00136C54" w14:paraId="0A72F870" w14:textId="77777777" w:rsidTr="00B87911">
        <w:trPr>
          <w:trHeight w:val="6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986C5C1" w14:textId="77777777" w:rsidR="00C11142" w:rsidRPr="00101A2C" w:rsidRDefault="00C11142"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sz w:val="16"/>
                <w:szCs w:val="16"/>
                <w:bdr w:val="none" w:sz="0" w:space="0" w:color="auto"/>
              </w:rPr>
            </w:pPr>
            <w:r w:rsidRPr="00101A2C">
              <w:rPr>
                <w:rFonts w:ascii="Calibri" w:hAnsi="Calibri" w:cs="Times New Roman"/>
                <w:sz w:val="16"/>
                <w:szCs w:val="16"/>
                <w:bdr w:val="none" w:sz="0" w:space="0" w:color="auto"/>
              </w:rPr>
              <w:t>Evelyn Arana (2017)</w:t>
            </w:r>
          </w:p>
          <w:p w14:paraId="2A1CEE20" w14:textId="01A8DB0D" w:rsidR="002C6CF9" w:rsidRPr="00101A2C" w:rsidRDefault="002D732E" w:rsidP="00101A2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Pr>
                <w:rFonts w:ascii="Calibri" w:hAnsi="Calibri" w:cs="Times New Roman"/>
                <w:sz w:val="16"/>
                <w:szCs w:val="16"/>
                <w:bdr w:val="none" w:sz="0" w:space="0" w:color="auto"/>
              </w:rPr>
              <w:t>(C</w:t>
            </w:r>
            <w:r w:rsidR="00101A2C" w:rsidRPr="00101A2C">
              <w:rPr>
                <w:rFonts w:ascii="Calibri" w:hAnsi="Calibri" w:cs="Times New Roman"/>
                <w:sz w:val="16"/>
                <w:szCs w:val="16"/>
                <w:bdr w:val="none" w:sz="0" w:space="0" w:color="auto"/>
              </w:rPr>
              <w:t xml:space="preserve">urrently post-doctoral fellow, </w:t>
            </w:r>
            <w:r w:rsidR="002C6CF9" w:rsidRPr="00101A2C">
              <w:rPr>
                <w:rFonts w:ascii="Calibri" w:hAnsi="Calibri" w:cs="Times New Roman"/>
                <w:sz w:val="16"/>
                <w:szCs w:val="16"/>
                <w:bdr w:val="none" w:sz="0" w:space="0" w:color="auto"/>
              </w:rPr>
              <w:t>CUNY Public Health)</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E80776" w14:textId="24F3DFA1" w:rsidR="00C11142" w:rsidRPr="00101A2C" w:rsidRDefault="00C11142"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RACIAL &amp; ETHNIC DISPARITIES IN MAMMOGRAM FREQUENCY AMONG WOMEN WITH INTELLECTUAL DISABILITIES: AN EXPLANATORY MIXED METHODS APPROACH</w:t>
            </w:r>
          </w:p>
        </w:tc>
      </w:tr>
      <w:tr w:rsidR="00C11142" w:rsidRPr="00136C54" w14:paraId="7B7EFC66" w14:textId="77777777" w:rsidTr="00B87911">
        <w:trPr>
          <w:trHeight w:val="3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05877B" w14:textId="77777777" w:rsidR="00C11142" w:rsidRPr="00101A2C" w:rsidRDefault="00C11142"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sz w:val="16"/>
                <w:szCs w:val="16"/>
                <w:bdr w:val="none" w:sz="0" w:space="0" w:color="auto"/>
              </w:rPr>
            </w:pPr>
            <w:r w:rsidRPr="00101A2C">
              <w:rPr>
                <w:rFonts w:ascii="Calibri" w:hAnsi="Calibri" w:cs="Times New Roman"/>
                <w:sz w:val="16"/>
                <w:szCs w:val="16"/>
                <w:bdr w:val="none" w:sz="0" w:space="0" w:color="auto"/>
              </w:rPr>
              <w:t>Jennifer Breaux (2011)</w:t>
            </w:r>
          </w:p>
          <w:p w14:paraId="77B1877F" w14:textId="56225807" w:rsidR="002C6CF9" w:rsidRPr="00101A2C" w:rsidRDefault="002D732E"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Pr>
                <w:rFonts w:ascii="Calibri" w:hAnsi="Calibri" w:cs="Times New Roman"/>
                <w:sz w:val="16"/>
                <w:szCs w:val="16"/>
                <w:bdr w:val="none" w:sz="0" w:space="0" w:color="auto"/>
              </w:rPr>
              <w:t>(C</w:t>
            </w:r>
            <w:r w:rsidR="002C6CF9" w:rsidRPr="00101A2C">
              <w:rPr>
                <w:rFonts w:ascii="Calibri" w:hAnsi="Calibri" w:cs="Times New Roman"/>
                <w:sz w:val="16"/>
                <w:szCs w:val="16"/>
                <w:bdr w:val="none" w:sz="0" w:space="0" w:color="auto"/>
              </w:rPr>
              <w:t xml:space="preserve">urrently </w:t>
            </w:r>
            <w:r w:rsidR="00EF3D27">
              <w:rPr>
                <w:rFonts w:ascii="Calibri" w:hAnsi="Calibri" w:cs="Times New Roman"/>
                <w:sz w:val="16"/>
                <w:szCs w:val="16"/>
                <w:bdr w:val="none" w:sz="0" w:space="0" w:color="auto"/>
              </w:rPr>
              <w:t>Associate</w:t>
            </w:r>
            <w:r w:rsidR="002C6CF9" w:rsidRPr="00101A2C">
              <w:rPr>
                <w:rFonts w:ascii="Calibri" w:hAnsi="Calibri" w:cs="Times New Roman"/>
                <w:sz w:val="16"/>
                <w:szCs w:val="16"/>
                <w:bdr w:val="none" w:sz="0" w:space="0" w:color="auto"/>
              </w:rPr>
              <w:t xml:space="preserve"> Teaching Faculty</w:t>
            </w:r>
            <w:r w:rsidR="002B2AD0" w:rsidRPr="00101A2C">
              <w:rPr>
                <w:rFonts w:ascii="Calibri" w:hAnsi="Calibri" w:cs="Times New Roman"/>
                <w:sz w:val="16"/>
                <w:szCs w:val="16"/>
                <w:bdr w:val="none" w:sz="0" w:space="0" w:color="auto"/>
              </w:rPr>
              <w:t xml:space="preserve"> and Director of Undergraduate Education</w:t>
            </w:r>
            <w:r w:rsidR="002C6CF9" w:rsidRPr="00101A2C">
              <w:rPr>
                <w:rFonts w:ascii="Calibri" w:hAnsi="Calibri" w:cs="Times New Roman"/>
                <w:sz w:val="16"/>
                <w:szCs w:val="16"/>
                <w:bdr w:val="none" w:sz="0" w:space="0" w:color="auto"/>
              </w:rPr>
              <w:t>, Dornsife School of Public Health, Drexel University)</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A816C8" w14:textId="08664C15" w:rsidR="00C11142" w:rsidRPr="00101A2C" w:rsidRDefault="00C11142"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MATERNAL EMPLOYMENT, RECEIPT OF CHILDCARE SUBSIDIES AND HEALTH: THE DE-STIGMATIZATION OF SINGLE MOTHERS AND THEIR CHILDREN FROM MARGINALIZATION TO SELF-SUFFICIENCY</w:t>
            </w:r>
          </w:p>
        </w:tc>
      </w:tr>
      <w:tr w:rsidR="00C11142" w:rsidRPr="00136C54" w14:paraId="63464776" w14:textId="77777777" w:rsidTr="00B87911">
        <w:trPr>
          <w:trHeight w:val="570"/>
        </w:trPr>
        <w:tc>
          <w:tcPr>
            <w:tcW w:w="10791"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1A5DE19" w14:textId="07CDECF9" w:rsidR="00C11142" w:rsidRPr="00101A2C" w:rsidRDefault="00136C54" w:rsidP="00136C5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b/>
                <w:bCs/>
                <w:sz w:val="16"/>
                <w:szCs w:val="16"/>
                <w:bdr w:val="none" w:sz="0" w:space="0" w:color="auto"/>
              </w:rPr>
              <w:t xml:space="preserve">As Committee </w:t>
            </w:r>
            <w:r w:rsidR="00C11142" w:rsidRPr="00101A2C">
              <w:rPr>
                <w:rFonts w:ascii="Calibri" w:hAnsi="Calibri" w:cs="Times New Roman"/>
                <w:b/>
                <w:bCs/>
                <w:sz w:val="16"/>
                <w:szCs w:val="16"/>
                <w:bdr w:val="none" w:sz="0" w:space="0" w:color="auto"/>
              </w:rPr>
              <w:t>Member</w:t>
            </w:r>
          </w:p>
        </w:tc>
      </w:tr>
      <w:tr w:rsidR="00C77685" w:rsidRPr="00136C54" w14:paraId="7359D971" w14:textId="77777777" w:rsidTr="00B87911">
        <w:trPr>
          <w:trHeight w:val="6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7A3C72" w14:textId="2599ABFD" w:rsidR="00C77685" w:rsidRPr="00C77685" w:rsidRDefault="00C77685"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6"/>
                <w:szCs w:val="16"/>
                <w:bdr w:val="none" w:sz="0" w:space="0" w:color="auto"/>
              </w:rPr>
            </w:pPr>
            <w:r w:rsidRPr="00C77685">
              <w:rPr>
                <w:rFonts w:ascii="Calibri" w:hAnsi="Calibri" w:cs="Calibri"/>
                <w:sz w:val="16"/>
                <w:szCs w:val="16"/>
                <w:bdr w:val="none" w:sz="0" w:space="0" w:color="auto"/>
              </w:rPr>
              <w:t>Matthew Kearney</w:t>
            </w:r>
            <w:r>
              <w:rPr>
                <w:rFonts w:ascii="Calibri" w:hAnsi="Calibri" w:cs="Calibri"/>
                <w:sz w:val="16"/>
                <w:szCs w:val="16"/>
                <w:bdr w:val="none" w:sz="0" w:space="0" w:color="auto"/>
              </w:rPr>
              <w:t xml:space="preserve"> (Projected Defense, Spring 202</w:t>
            </w:r>
            <w:r w:rsidR="00EF3D27">
              <w:rPr>
                <w:rFonts w:ascii="Calibri" w:hAnsi="Calibri" w:cs="Calibri"/>
                <w:sz w:val="16"/>
                <w:szCs w:val="16"/>
                <w:bdr w:val="none" w:sz="0" w:space="0" w:color="auto"/>
              </w:rPr>
              <w:t>1</w:t>
            </w:r>
            <w:r>
              <w:rPr>
                <w:rFonts w:ascii="Calibri" w:hAnsi="Calibri" w:cs="Calibri"/>
                <w:sz w:val="16"/>
                <w:szCs w:val="16"/>
                <w:bdr w:val="none" w:sz="0" w:space="0" w:color="auto"/>
              </w:rPr>
              <w:t>)</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tcPr>
          <w:p w14:paraId="4474C4C3" w14:textId="35B3C1A3" w:rsidR="00C77685" w:rsidRPr="00C77685" w:rsidRDefault="00C77685" w:rsidP="00C77685">
            <w:pPr>
              <w:spacing w:line="480" w:lineRule="auto"/>
              <w:contextualSpacing/>
              <w:rPr>
                <w:rFonts w:ascii="Calibri" w:hAnsi="Calibri" w:cs="Calibri"/>
                <w:sz w:val="16"/>
                <w:szCs w:val="16"/>
              </w:rPr>
            </w:pPr>
            <w:r w:rsidRPr="00C77685">
              <w:rPr>
                <w:rFonts w:ascii="Calibri" w:hAnsi="Calibri" w:cs="Calibri"/>
                <w:sz w:val="16"/>
                <w:szCs w:val="16"/>
              </w:rPr>
              <w:t>A MIXED METHODS ANALYSIS OF ELECTRONIC CIGARETTES ON INSTAGRAM</w:t>
            </w:r>
          </w:p>
          <w:p w14:paraId="7D6DAB84" w14:textId="77777777" w:rsidR="00C77685" w:rsidRPr="00C77685" w:rsidRDefault="00C77685"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6"/>
                <w:szCs w:val="16"/>
                <w:bdr w:val="none" w:sz="0" w:space="0" w:color="auto"/>
              </w:rPr>
            </w:pPr>
          </w:p>
        </w:tc>
      </w:tr>
      <w:tr w:rsidR="00C11142" w:rsidRPr="00136C54" w14:paraId="0C348D54" w14:textId="77777777" w:rsidTr="00B87911">
        <w:trPr>
          <w:trHeight w:val="6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CBDE7F" w14:textId="5B084FF1" w:rsidR="00C11142" w:rsidRPr="00101A2C" w:rsidRDefault="00C11142"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sz w:val="16"/>
                <w:szCs w:val="16"/>
                <w:bdr w:val="none" w:sz="0" w:space="0" w:color="auto"/>
              </w:rPr>
            </w:pPr>
            <w:r w:rsidRPr="00101A2C">
              <w:rPr>
                <w:rFonts w:ascii="Calibri" w:hAnsi="Calibri" w:cs="Times New Roman"/>
                <w:sz w:val="16"/>
                <w:szCs w:val="16"/>
                <w:bdr w:val="none" w:sz="0" w:space="0" w:color="auto"/>
              </w:rPr>
              <w:t>Alexandra Budenz (2018)</w:t>
            </w:r>
          </w:p>
          <w:p w14:paraId="1A3066AA" w14:textId="2AC979B4" w:rsidR="00101A2C" w:rsidRPr="00101A2C" w:rsidRDefault="00101A2C"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(Currently post-doctoral fellow, National Cancer Institute)</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DF57B5" w14:textId="67F467B8" w:rsidR="00C11142" w:rsidRPr="00101A2C" w:rsidRDefault="00B87911"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THE NEW AGE OF ST</w:t>
            </w:r>
            <w:r w:rsidR="00C11142" w:rsidRPr="00101A2C">
              <w:rPr>
                <w:rFonts w:ascii="Calibri" w:hAnsi="Calibri" w:cs="Times New Roman"/>
                <w:sz w:val="16"/>
                <w:szCs w:val="16"/>
                <w:bdr w:val="none" w:sz="0" w:space="0" w:color="auto"/>
              </w:rPr>
              <w:t>I</w:t>
            </w:r>
            <w:r w:rsidRPr="00101A2C">
              <w:rPr>
                <w:rFonts w:ascii="Calibri" w:hAnsi="Calibri" w:cs="Times New Roman"/>
                <w:sz w:val="16"/>
                <w:szCs w:val="16"/>
                <w:bdr w:val="none" w:sz="0" w:space="0" w:color="auto"/>
              </w:rPr>
              <w:t>G</w:t>
            </w:r>
            <w:r w:rsidR="00C11142" w:rsidRPr="00101A2C">
              <w:rPr>
                <w:rFonts w:ascii="Calibri" w:hAnsi="Calibri" w:cs="Times New Roman"/>
                <w:sz w:val="16"/>
                <w:szCs w:val="16"/>
                <w:bdr w:val="none" w:sz="0" w:space="0" w:color="auto"/>
              </w:rPr>
              <w:t>MA AND SOCIAL SUPPORT: A MIXED-METHODS ANALYSIS OF SOCIAL MEDIA COMMUNICATION ABOUT MENTAL HEALTH</w:t>
            </w:r>
          </w:p>
        </w:tc>
      </w:tr>
      <w:tr w:rsidR="00687473" w:rsidRPr="00136C54" w14:paraId="00A87EE8" w14:textId="77777777" w:rsidTr="00B87911">
        <w:trPr>
          <w:trHeight w:val="6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4EBB45" w14:textId="77777777"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sz w:val="16"/>
                <w:szCs w:val="16"/>
                <w:bdr w:val="none" w:sz="0" w:space="0" w:color="auto"/>
              </w:rPr>
            </w:pPr>
            <w:r w:rsidRPr="00101A2C">
              <w:rPr>
                <w:rFonts w:ascii="Calibri" w:hAnsi="Calibri" w:cs="Times New Roman"/>
                <w:sz w:val="16"/>
                <w:szCs w:val="16"/>
                <w:bdr w:val="none" w:sz="0" w:space="0" w:color="auto"/>
              </w:rPr>
              <w:t>Salina Mohanty (2017)</w:t>
            </w:r>
          </w:p>
          <w:p w14:paraId="571E896F" w14:textId="7D73077A" w:rsidR="00101A2C" w:rsidRPr="00101A2C" w:rsidRDefault="00101A2C"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(Currently post-doctoral fellow, University of Pennsylvania)</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tcPr>
          <w:p w14:paraId="498B50D3" w14:textId="10B232F1"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PEDIATRICIAN RESPONSE TO PARENTAL REQUESTS TO DELAY OR REFUSE CHILDHOOD IMMUNIZATION</w:t>
            </w:r>
          </w:p>
        </w:tc>
      </w:tr>
      <w:tr w:rsidR="00687473" w:rsidRPr="00136C54" w14:paraId="45CC4792" w14:textId="77777777" w:rsidTr="00B87911">
        <w:trPr>
          <w:trHeight w:val="3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F1BB1A" w14:textId="77777777" w:rsidR="00687473" w:rsidRPr="00101A2C" w:rsidRDefault="00687473" w:rsidP="005B5F8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sz w:val="16"/>
                <w:szCs w:val="16"/>
                <w:bdr w:val="none" w:sz="0" w:space="0" w:color="auto"/>
              </w:rPr>
            </w:pPr>
          </w:p>
          <w:p w14:paraId="5B192BFF" w14:textId="53A37BDB"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Anna Wallace (2016)</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tcPr>
          <w:p w14:paraId="6FB9CBCC" w14:textId="41D36F3A"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ASSISTED CONCEPTION AND RISK OF AUTISM SPECTRUM DISORDER IN A LARGE COMMERCIALLY INSURED POPULATION IN THE UNITED STATES</w:t>
            </w:r>
          </w:p>
        </w:tc>
      </w:tr>
      <w:tr w:rsidR="00687473" w:rsidRPr="00136C54" w14:paraId="592701B1" w14:textId="77777777" w:rsidTr="00B87911">
        <w:trPr>
          <w:trHeight w:val="6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E28C9F" w14:textId="07B4A6E3"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Allison Tartaglia (2016)</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tcPr>
          <w:p w14:paraId="36398EC6" w14:textId="38731A66"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SOCIAL, SITUATIONAL AND PSYCHOLOGICAL FACTORS LINKED TO CAMPUS SEXUAL ASSAULT</w:t>
            </w:r>
          </w:p>
        </w:tc>
      </w:tr>
      <w:tr w:rsidR="00687473" w:rsidRPr="00136C54" w14:paraId="4544A7E3" w14:textId="77777777" w:rsidTr="00B87911">
        <w:trPr>
          <w:trHeight w:val="3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78D33E" w14:textId="03AE75D2"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Nicole Gidaya (2014)</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tcPr>
          <w:p w14:paraId="5E4CD999" w14:textId="263BEACB" w:rsidR="00687473" w:rsidRPr="00101A2C" w:rsidRDefault="00687473" w:rsidP="00B879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THE EFFECT OF UTERO EXPOSURE TO BETA-2 ADRENERGIC RECEPTOR AGONISTS AND SELECTIVE SEROTONIN REUPTAKE INHIBITORS (SSRI) ON THE RISK FOR AUTISM SPECTRUM DISORDERS (ASD)</w:t>
            </w:r>
          </w:p>
        </w:tc>
      </w:tr>
      <w:tr w:rsidR="00687473" w:rsidRPr="00136C54" w14:paraId="405898E2" w14:textId="77777777" w:rsidTr="00B87911">
        <w:trPr>
          <w:trHeight w:val="600"/>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E9791E" w14:textId="3CEDB9B3"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Jonathan Cass (2015)</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D862F2" w14:textId="77777777"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WHAT IS THE "WESTERN PATTERN?" REFINING FACTOR-DERIVED DIETARY PETTERNS FROM THE NHANES FOOD FREQUENXY QUESTIONNARE USING 24 HOUR DIETARY RECALL DATA</w:t>
            </w:r>
          </w:p>
        </w:tc>
      </w:tr>
      <w:tr w:rsidR="00687473" w:rsidRPr="00136C54" w14:paraId="18B986D5" w14:textId="77777777" w:rsidTr="00B87911">
        <w:trPr>
          <w:trHeight w:val="592"/>
        </w:trPr>
        <w:tc>
          <w:tcPr>
            <w:tcW w:w="26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EDEE12" w14:textId="1BF263DC"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Tanya Lewis-Walls (2013)</w:t>
            </w:r>
          </w:p>
        </w:tc>
        <w:tc>
          <w:tcPr>
            <w:tcW w:w="81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D2E575" w14:textId="63AB2544" w:rsidR="00687473" w:rsidRPr="00101A2C" w:rsidRDefault="00687473" w:rsidP="003A5B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color w:val="auto"/>
                <w:sz w:val="16"/>
                <w:szCs w:val="16"/>
                <w:bdr w:val="none" w:sz="0" w:space="0" w:color="auto"/>
              </w:rPr>
            </w:pPr>
            <w:r w:rsidRPr="00101A2C">
              <w:rPr>
                <w:rFonts w:ascii="Calibri" w:hAnsi="Calibri" w:cs="Times New Roman"/>
                <w:sz w:val="16"/>
                <w:szCs w:val="16"/>
                <w:bdr w:val="none" w:sz="0" w:space="0" w:color="auto"/>
              </w:rPr>
              <w:t>RELATIONSHIP BETWEEN PSYCHOSOCIAL FACTORS AND DIABETES TESTING COMPLIAN</w:t>
            </w:r>
            <w:r w:rsidR="00B87911" w:rsidRPr="00101A2C">
              <w:rPr>
                <w:rFonts w:ascii="Calibri" w:hAnsi="Calibri" w:cs="Times New Roman"/>
                <w:sz w:val="16"/>
                <w:szCs w:val="16"/>
                <w:bdr w:val="none" w:sz="0" w:space="0" w:color="auto"/>
              </w:rPr>
              <w:t>C</w:t>
            </w:r>
            <w:r w:rsidRPr="00101A2C">
              <w:rPr>
                <w:rFonts w:ascii="Calibri" w:hAnsi="Calibri" w:cs="Times New Roman"/>
                <w:sz w:val="16"/>
                <w:szCs w:val="16"/>
                <w:bdr w:val="none" w:sz="0" w:space="0" w:color="auto"/>
              </w:rPr>
              <w:t>E IN AN INSURED POPULATION</w:t>
            </w:r>
          </w:p>
        </w:tc>
      </w:tr>
    </w:tbl>
    <w:p w14:paraId="49A9AAD7" w14:textId="79F9EF08" w:rsidR="007625C9" w:rsidRPr="00230644" w:rsidRDefault="006E7656" w:rsidP="007563D9">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jc w:val="center"/>
        <w:rPr>
          <w:rFonts w:ascii="Palatino" w:eastAsia="Palatino" w:hAnsi="Palatino" w:cs="Palatino"/>
          <w:b/>
          <w:color w:val="auto"/>
          <w:sz w:val="36"/>
          <w:szCs w:val="36"/>
        </w:rPr>
      </w:pPr>
      <w:r w:rsidRPr="00230644">
        <w:rPr>
          <w:rFonts w:ascii="Palatino"/>
          <w:b/>
          <w:color w:val="auto"/>
          <w:sz w:val="36"/>
          <w:szCs w:val="36"/>
        </w:rPr>
        <w:lastRenderedPageBreak/>
        <w:t>Service</w:t>
      </w:r>
    </w:p>
    <w:p w14:paraId="0D0BD5D2" w14:textId="77777777" w:rsidR="007625C9" w:rsidRPr="005F2C44" w:rsidRDefault="006E7656">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rPr>
          <w:rFonts w:ascii="Palatino" w:eastAsia="Palatino" w:hAnsi="Palatino" w:cs="Palatino"/>
          <w:b/>
          <w:i/>
          <w:color w:val="auto"/>
          <w:u w:val="single"/>
        </w:rPr>
      </w:pPr>
      <w:r w:rsidRPr="005F2C44">
        <w:rPr>
          <w:rFonts w:ascii="Palatino"/>
          <w:b/>
          <w:i/>
          <w:color w:val="auto"/>
          <w:sz w:val="24"/>
          <w:szCs w:val="24"/>
          <w:u w:val="single"/>
        </w:rPr>
        <w:t>University Service</w:t>
      </w:r>
    </w:p>
    <w:p w14:paraId="1A16995B" w14:textId="77777777" w:rsidR="007625C9" w:rsidRPr="00DA0421" w:rsidRDefault="006E7656">
      <w:pPr>
        <w:tabs>
          <w:tab w:val="left" w:pos="280"/>
        </w:tabs>
        <w:jc w:val="both"/>
        <w:rPr>
          <w:rFonts w:ascii="Palatino" w:eastAsia="Palatino" w:hAnsi="Palatino" w:cs="Palatino"/>
          <w:color w:val="auto"/>
          <w:sz w:val="24"/>
          <w:szCs w:val="24"/>
        </w:rPr>
      </w:pPr>
      <w:r w:rsidRPr="00DA0421">
        <w:rPr>
          <w:rFonts w:ascii="Palatino"/>
          <w:b/>
          <w:bCs/>
          <w:color w:val="auto"/>
          <w:sz w:val="24"/>
          <w:szCs w:val="24"/>
        </w:rPr>
        <w:t>Department of Community Health and Prevention, Drexel University, School of Public Health</w:t>
      </w:r>
      <w:r w:rsidRPr="00DA0421">
        <w:rPr>
          <w:rFonts w:ascii="Palatino"/>
          <w:color w:val="auto"/>
          <w:sz w:val="24"/>
          <w:szCs w:val="24"/>
        </w:rPr>
        <w:t>, Philadelphia, PA</w:t>
      </w:r>
    </w:p>
    <w:p w14:paraId="7005F725" w14:textId="77777777" w:rsidR="007625C9" w:rsidRPr="00DA0421" w:rsidRDefault="007625C9">
      <w:pPr>
        <w:tabs>
          <w:tab w:val="left" w:pos="280"/>
        </w:tabs>
        <w:jc w:val="both"/>
        <w:rPr>
          <w:rFonts w:ascii="Palatino" w:eastAsia="Palatino" w:hAnsi="Palatino" w:cs="Palatino"/>
          <w:color w:val="auto"/>
          <w:sz w:val="24"/>
          <w:szCs w:val="24"/>
        </w:rPr>
      </w:pPr>
    </w:p>
    <w:p w14:paraId="2166CA55" w14:textId="45FB6BD1" w:rsidR="00C64916" w:rsidRPr="00C64916" w:rsidRDefault="00C64916" w:rsidP="006E7656">
      <w:pPr>
        <w:numPr>
          <w:ilvl w:val="0"/>
          <w:numId w:val="17"/>
        </w:numPr>
        <w:tabs>
          <w:tab w:val="left" w:pos="280"/>
        </w:tabs>
        <w:jc w:val="both"/>
        <w:rPr>
          <w:rFonts w:ascii="Palatino" w:eastAsia="Palatino" w:hAnsi="Palatino" w:cs="Palatino"/>
          <w:color w:val="auto"/>
          <w:sz w:val="24"/>
          <w:szCs w:val="24"/>
        </w:rPr>
      </w:pPr>
      <w:r>
        <w:rPr>
          <w:rFonts w:ascii="Palatino" w:eastAsia="Palatino" w:hAnsi="Palatino" w:cs="Palatino"/>
          <w:color w:val="auto"/>
          <w:sz w:val="24"/>
          <w:szCs w:val="24"/>
        </w:rPr>
        <w:t xml:space="preserve">Co-Chair, Faculty Search Committee, </w:t>
      </w:r>
      <w:r w:rsidRPr="00DA0421">
        <w:rPr>
          <w:rFonts w:ascii="Palatino"/>
          <w:color w:val="auto"/>
          <w:sz w:val="24"/>
          <w:szCs w:val="24"/>
        </w:rPr>
        <w:t>Assistant/Associate Level Professor Position,</w:t>
      </w:r>
      <w:r>
        <w:rPr>
          <w:rFonts w:ascii="Palatino"/>
          <w:color w:val="auto"/>
          <w:sz w:val="24"/>
          <w:szCs w:val="24"/>
        </w:rPr>
        <w:t xml:space="preserve"> 2016</w:t>
      </w:r>
    </w:p>
    <w:p w14:paraId="2FE74466" w14:textId="77777777" w:rsidR="007625C9" w:rsidRPr="00DA0421" w:rsidRDefault="006E7656" w:rsidP="006E7656">
      <w:pPr>
        <w:numPr>
          <w:ilvl w:val="0"/>
          <w:numId w:val="17"/>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Faculty Search Committee, Assistant/Associate Level Professor Position, 2012, 2013, 2014.</w:t>
      </w:r>
    </w:p>
    <w:p w14:paraId="5637BD91" w14:textId="77777777" w:rsidR="007625C9" w:rsidRPr="00DA0421" w:rsidRDefault="006E7656" w:rsidP="006E7656">
      <w:pPr>
        <w:numPr>
          <w:ilvl w:val="0"/>
          <w:numId w:val="18"/>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Faculty Search Committee, Urban Health Cluster, 2014.</w:t>
      </w:r>
    </w:p>
    <w:p w14:paraId="33704C94" w14:textId="77777777" w:rsidR="007625C9" w:rsidRPr="00DA0421" w:rsidRDefault="006E7656" w:rsidP="006E7656">
      <w:pPr>
        <w:numPr>
          <w:ilvl w:val="0"/>
          <w:numId w:val="19"/>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Faculty Search Committee, Assistant Level Professor Position, 2013.</w:t>
      </w:r>
    </w:p>
    <w:p w14:paraId="763688A1" w14:textId="77777777" w:rsidR="007625C9" w:rsidRPr="00DA0421" w:rsidRDefault="006E7656" w:rsidP="006E7656">
      <w:pPr>
        <w:numPr>
          <w:ilvl w:val="0"/>
          <w:numId w:val="20"/>
        </w:numPr>
        <w:tabs>
          <w:tab w:val="left" w:pos="280"/>
        </w:tabs>
        <w:jc w:val="both"/>
        <w:rPr>
          <w:rFonts w:ascii="Palatino" w:eastAsia="Palatino" w:hAnsi="Palatino" w:cs="Palatino"/>
          <w:color w:val="auto"/>
          <w:sz w:val="24"/>
          <w:szCs w:val="24"/>
        </w:rPr>
      </w:pPr>
      <w:r w:rsidRPr="00DA0421">
        <w:rPr>
          <w:rFonts w:ascii="Palatino"/>
          <w:color w:val="auto"/>
          <w:sz w:val="24"/>
          <w:szCs w:val="24"/>
        </w:rPr>
        <w:t xml:space="preserve">Member, Faculty Search Committee, Full/Associate Level Professor Position, 2008. </w:t>
      </w:r>
    </w:p>
    <w:p w14:paraId="2524718A" w14:textId="77777777" w:rsidR="007625C9" w:rsidRPr="00DA0421" w:rsidRDefault="006E7656" w:rsidP="006E7656">
      <w:pPr>
        <w:numPr>
          <w:ilvl w:val="0"/>
          <w:numId w:val="21"/>
        </w:numPr>
        <w:tabs>
          <w:tab w:val="left" w:pos="280"/>
        </w:tabs>
        <w:jc w:val="both"/>
        <w:rPr>
          <w:rFonts w:ascii="Palatino" w:eastAsia="Palatino" w:hAnsi="Palatino" w:cs="Palatino"/>
          <w:color w:val="auto"/>
          <w:sz w:val="24"/>
          <w:szCs w:val="24"/>
        </w:rPr>
      </w:pPr>
      <w:r w:rsidRPr="00DA0421">
        <w:rPr>
          <w:rFonts w:ascii="Palatino"/>
          <w:color w:val="auto"/>
          <w:sz w:val="24"/>
          <w:szCs w:val="24"/>
        </w:rPr>
        <w:t>Participant, Good Behavior Game Initiative, 2006-2007.</w:t>
      </w:r>
    </w:p>
    <w:p w14:paraId="02248817" w14:textId="77777777" w:rsidR="007625C9" w:rsidRPr="00DA0421" w:rsidRDefault="006E7656" w:rsidP="006E7656">
      <w:pPr>
        <w:numPr>
          <w:ilvl w:val="0"/>
          <w:numId w:val="22"/>
        </w:numPr>
        <w:tabs>
          <w:tab w:val="left" w:pos="280"/>
        </w:tabs>
        <w:jc w:val="both"/>
        <w:rPr>
          <w:rFonts w:ascii="Palatino" w:eastAsia="Palatino" w:hAnsi="Palatino" w:cs="Palatino"/>
          <w:color w:val="auto"/>
          <w:sz w:val="24"/>
          <w:szCs w:val="24"/>
        </w:rPr>
      </w:pPr>
      <w:r w:rsidRPr="00DA0421">
        <w:rPr>
          <w:rFonts w:ascii="Palatino"/>
          <w:color w:val="auto"/>
          <w:sz w:val="24"/>
          <w:szCs w:val="24"/>
        </w:rPr>
        <w:t>Co-Chair, Faculty Search Committee, Associate Professor Position, 2005-2006.</w:t>
      </w:r>
    </w:p>
    <w:p w14:paraId="4E857C5F" w14:textId="77777777" w:rsidR="007625C9" w:rsidRPr="00DA0421" w:rsidRDefault="006E7656" w:rsidP="006E7656">
      <w:pPr>
        <w:numPr>
          <w:ilvl w:val="0"/>
          <w:numId w:val="23"/>
        </w:numPr>
        <w:tabs>
          <w:tab w:val="left" w:pos="280"/>
        </w:tabs>
        <w:jc w:val="both"/>
        <w:rPr>
          <w:rFonts w:ascii="Palatino" w:eastAsia="Palatino" w:hAnsi="Palatino" w:cs="Palatino"/>
          <w:color w:val="auto"/>
          <w:sz w:val="24"/>
          <w:szCs w:val="24"/>
        </w:rPr>
      </w:pPr>
      <w:r w:rsidRPr="00DA0421">
        <w:rPr>
          <w:rFonts w:ascii="Palatino"/>
          <w:color w:val="auto"/>
          <w:sz w:val="24"/>
          <w:szCs w:val="24"/>
        </w:rPr>
        <w:t>Co-Chair, Faculty Search Committee, Assistant Professor Position, 2005-2006.</w:t>
      </w:r>
    </w:p>
    <w:p w14:paraId="7201342F" w14:textId="77777777" w:rsidR="007625C9" w:rsidRPr="00DA0421" w:rsidRDefault="006E7656" w:rsidP="006E7656">
      <w:pPr>
        <w:numPr>
          <w:ilvl w:val="0"/>
          <w:numId w:val="24"/>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Education Coordinating Committee, 2005-2006.</w:t>
      </w:r>
    </w:p>
    <w:p w14:paraId="333BE097" w14:textId="4EB9A187" w:rsidR="007625C9" w:rsidRPr="00DA0421" w:rsidRDefault="006E7656" w:rsidP="006E7656">
      <w:pPr>
        <w:numPr>
          <w:ilvl w:val="0"/>
          <w:numId w:val="25"/>
        </w:numPr>
        <w:tabs>
          <w:tab w:val="left" w:pos="280"/>
        </w:tabs>
        <w:jc w:val="both"/>
        <w:rPr>
          <w:rFonts w:ascii="Palatino" w:eastAsia="Palatino" w:hAnsi="Palatino" w:cs="Palatino"/>
          <w:color w:val="auto"/>
          <w:sz w:val="24"/>
          <w:szCs w:val="24"/>
        </w:rPr>
      </w:pPr>
      <w:r w:rsidRPr="00DA0421">
        <w:rPr>
          <w:rFonts w:ascii="Palatino"/>
          <w:color w:val="auto"/>
          <w:sz w:val="24"/>
          <w:szCs w:val="24"/>
        </w:rPr>
        <w:t>Faculty Advisor,</w:t>
      </w:r>
      <w:r w:rsidR="00A1140D">
        <w:rPr>
          <w:rFonts w:ascii="Palatino"/>
          <w:color w:val="auto"/>
          <w:sz w:val="24"/>
          <w:szCs w:val="24"/>
        </w:rPr>
        <w:t xml:space="preserve"> 42</w:t>
      </w:r>
      <w:r w:rsidR="009D393D">
        <w:rPr>
          <w:rFonts w:ascii="Palatino"/>
          <w:color w:val="auto"/>
          <w:sz w:val="24"/>
          <w:szCs w:val="24"/>
        </w:rPr>
        <w:t xml:space="preserve"> MPH</w:t>
      </w:r>
      <w:r w:rsidRPr="00DA0421">
        <w:rPr>
          <w:rFonts w:ascii="Palatino"/>
          <w:color w:val="auto"/>
          <w:sz w:val="24"/>
          <w:szCs w:val="24"/>
        </w:rPr>
        <w:t xml:space="preserve"> Students, 2004-Present.</w:t>
      </w:r>
    </w:p>
    <w:p w14:paraId="1B23E1E4" w14:textId="77777777" w:rsidR="007625C9" w:rsidRPr="00DA0421" w:rsidRDefault="007625C9">
      <w:pPr>
        <w:tabs>
          <w:tab w:val="left" w:pos="280"/>
        </w:tabs>
        <w:jc w:val="both"/>
        <w:rPr>
          <w:rFonts w:ascii="Palatino" w:eastAsia="Palatino" w:hAnsi="Palatino" w:cs="Palatino"/>
          <w:color w:val="auto"/>
          <w:sz w:val="24"/>
          <w:szCs w:val="24"/>
        </w:rPr>
      </w:pPr>
    </w:p>
    <w:p w14:paraId="4A9DA3EC" w14:textId="1A0DE92A" w:rsidR="007625C9" w:rsidRPr="00DA0421" w:rsidRDefault="006F6EFB">
      <w:pPr>
        <w:tabs>
          <w:tab w:val="left" w:pos="280"/>
        </w:tabs>
        <w:jc w:val="both"/>
        <w:rPr>
          <w:rFonts w:ascii="Palatino" w:eastAsia="Palatino" w:hAnsi="Palatino" w:cs="Palatino"/>
          <w:color w:val="auto"/>
          <w:sz w:val="24"/>
          <w:szCs w:val="24"/>
        </w:rPr>
      </w:pPr>
      <w:r>
        <w:rPr>
          <w:rFonts w:ascii="Palatino"/>
          <w:b/>
          <w:bCs/>
          <w:color w:val="auto"/>
          <w:sz w:val="24"/>
          <w:szCs w:val="24"/>
        </w:rPr>
        <w:t>School of Public Health &amp;</w:t>
      </w:r>
      <w:r w:rsidR="006E7656" w:rsidRPr="00DA0421">
        <w:rPr>
          <w:rFonts w:ascii="Palatino"/>
          <w:b/>
          <w:bCs/>
          <w:color w:val="auto"/>
          <w:sz w:val="24"/>
          <w:szCs w:val="24"/>
        </w:rPr>
        <w:t xml:space="preserve"> Drexel University</w:t>
      </w:r>
      <w:r w:rsidR="006E7656" w:rsidRPr="00DA0421">
        <w:rPr>
          <w:rFonts w:ascii="Palatino"/>
          <w:color w:val="auto"/>
          <w:sz w:val="24"/>
          <w:szCs w:val="24"/>
        </w:rPr>
        <w:t>, Philadelphia, PA</w:t>
      </w:r>
    </w:p>
    <w:p w14:paraId="1CA66223" w14:textId="77777777" w:rsidR="007625C9" w:rsidRPr="00DA0421" w:rsidRDefault="007625C9">
      <w:pPr>
        <w:tabs>
          <w:tab w:val="left" w:pos="280"/>
        </w:tabs>
        <w:jc w:val="both"/>
        <w:rPr>
          <w:rFonts w:ascii="Palatino" w:eastAsia="Palatino" w:hAnsi="Palatino" w:cs="Palatino"/>
          <w:color w:val="auto"/>
          <w:sz w:val="24"/>
          <w:szCs w:val="24"/>
        </w:rPr>
      </w:pPr>
    </w:p>
    <w:p w14:paraId="4D82E007" w14:textId="036011F8" w:rsidR="002976D9" w:rsidRDefault="002976D9" w:rsidP="006E7656">
      <w:pPr>
        <w:numPr>
          <w:ilvl w:val="0"/>
          <w:numId w:val="26"/>
        </w:numPr>
        <w:tabs>
          <w:tab w:val="left" w:pos="280"/>
        </w:tabs>
        <w:jc w:val="both"/>
        <w:rPr>
          <w:rFonts w:ascii="Palatino" w:eastAsia="Palatino" w:hAnsi="Palatino" w:cs="Palatino"/>
          <w:color w:val="auto"/>
          <w:sz w:val="24"/>
          <w:szCs w:val="24"/>
        </w:rPr>
      </w:pPr>
      <w:r>
        <w:rPr>
          <w:rFonts w:ascii="Palatino" w:eastAsia="Palatino" w:hAnsi="Palatino" w:cs="Palatino"/>
          <w:color w:val="auto"/>
          <w:sz w:val="24"/>
          <w:szCs w:val="24"/>
        </w:rPr>
        <w:t>Member, Provost Committee on Global Engagement, 2018-2019.</w:t>
      </w:r>
    </w:p>
    <w:p w14:paraId="284976D3" w14:textId="4B471C5E" w:rsidR="00214F7C" w:rsidRPr="002D732E" w:rsidRDefault="00214F7C" w:rsidP="006E7656">
      <w:pPr>
        <w:numPr>
          <w:ilvl w:val="0"/>
          <w:numId w:val="26"/>
        </w:numPr>
        <w:tabs>
          <w:tab w:val="left" w:pos="280"/>
        </w:tabs>
        <w:jc w:val="both"/>
        <w:rPr>
          <w:rFonts w:ascii="Palatino" w:eastAsia="Palatino" w:hAnsi="Palatino" w:cs="Palatino"/>
          <w:color w:val="auto"/>
          <w:sz w:val="24"/>
          <w:szCs w:val="24"/>
        </w:rPr>
      </w:pPr>
      <w:r>
        <w:rPr>
          <w:rFonts w:ascii="Palatino" w:eastAsia="Palatino" w:hAnsi="Palatino" w:cs="Palatino"/>
          <w:color w:val="auto"/>
          <w:sz w:val="24"/>
          <w:szCs w:val="24"/>
        </w:rPr>
        <w:t xml:space="preserve">Chair, Provost Committee </w:t>
      </w:r>
      <w:r w:rsidRPr="00214F7C">
        <w:rPr>
          <w:rFonts w:ascii="Palatino" w:hAnsi="Palatino"/>
          <w:sz w:val="24"/>
          <w:szCs w:val="24"/>
        </w:rPr>
        <w:t>on Elevating the Arts, Social Sciences, and Humanities at Drexel, 2017-</w:t>
      </w:r>
      <w:r w:rsidR="002563C2">
        <w:rPr>
          <w:rFonts w:ascii="Palatino" w:hAnsi="Palatino"/>
          <w:sz w:val="24"/>
          <w:szCs w:val="24"/>
        </w:rPr>
        <w:t>2019</w:t>
      </w:r>
      <w:r w:rsidRPr="00214F7C">
        <w:rPr>
          <w:rFonts w:ascii="Palatino" w:hAnsi="Palatino"/>
          <w:sz w:val="24"/>
          <w:szCs w:val="24"/>
        </w:rPr>
        <w:t>.</w:t>
      </w:r>
    </w:p>
    <w:p w14:paraId="45FF8A54" w14:textId="124B665E" w:rsidR="00B0071D" w:rsidRPr="007550BC" w:rsidRDefault="00B0071D" w:rsidP="006E7656">
      <w:pPr>
        <w:numPr>
          <w:ilvl w:val="0"/>
          <w:numId w:val="26"/>
        </w:numPr>
        <w:tabs>
          <w:tab w:val="left" w:pos="280"/>
        </w:tabs>
        <w:jc w:val="both"/>
        <w:rPr>
          <w:rFonts w:ascii="Palatino" w:eastAsia="Palatino" w:hAnsi="Palatino" w:cs="Palatino"/>
          <w:color w:val="auto"/>
          <w:sz w:val="24"/>
          <w:szCs w:val="24"/>
        </w:rPr>
      </w:pPr>
      <w:r>
        <w:rPr>
          <w:rFonts w:ascii="Palatino" w:eastAsia="Palatino" w:hAnsi="Palatino" w:cs="Palatino"/>
          <w:color w:val="auto"/>
          <w:sz w:val="24"/>
          <w:szCs w:val="24"/>
        </w:rPr>
        <w:t xml:space="preserve">Co-Chair, </w:t>
      </w:r>
      <w:r w:rsidR="00F13965">
        <w:rPr>
          <w:rFonts w:ascii="Palatino" w:hAnsi="Palatino"/>
          <w:sz w:val="24"/>
          <w:szCs w:val="24"/>
        </w:rPr>
        <w:t>Committee on Undergraduate Education</w:t>
      </w:r>
      <w:r>
        <w:rPr>
          <w:rFonts w:ascii="Palatino" w:eastAsia="Palatino" w:hAnsi="Palatino" w:cs="Palatino"/>
          <w:color w:val="auto"/>
          <w:sz w:val="24"/>
          <w:szCs w:val="24"/>
        </w:rPr>
        <w:t>, Drexel University SPH, 2018-present.</w:t>
      </w:r>
    </w:p>
    <w:p w14:paraId="360FA48B" w14:textId="77777777" w:rsidR="007625C9" w:rsidRPr="00DA0421" w:rsidRDefault="006E7656" w:rsidP="006E7656">
      <w:pPr>
        <w:numPr>
          <w:ilvl w:val="0"/>
          <w:numId w:val="26"/>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Dean</w:t>
      </w:r>
      <w:r w:rsidRPr="00DA0421">
        <w:rPr>
          <w:rFonts w:hAnsi="Palatino"/>
          <w:color w:val="auto"/>
          <w:sz w:val="24"/>
          <w:szCs w:val="24"/>
        </w:rPr>
        <w:t>’</w:t>
      </w:r>
      <w:r w:rsidRPr="00DA0421">
        <w:rPr>
          <w:rFonts w:ascii="Palatino"/>
          <w:color w:val="auto"/>
          <w:sz w:val="24"/>
          <w:szCs w:val="24"/>
        </w:rPr>
        <w:t>s Executive Committee, Drexel University SPH, 2014-present.</w:t>
      </w:r>
    </w:p>
    <w:p w14:paraId="11283B72" w14:textId="6A8DB082" w:rsidR="007625C9" w:rsidRPr="00DA0421" w:rsidRDefault="006E7656" w:rsidP="006E7656">
      <w:pPr>
        <w:numPr>
          <w:ilvl w:val="0"/>
          <w:numId w:val="27"/>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Executive Committee of the Faculty, Drexel University SPH, 2011-</w:t>
      </w:r>
      <w:r w:rsidR="005F26E9">
        <w:rPr>
          <w:rFonts w:ascii="Palatino"/>
          <w:color w:val="auto"/>
          <w:sz w:val="24"/>
          <w:szCs w:val="24"/>
        </w:rPr>
        <w:t>2016</w:t>
      </w:r>
      <w:r w:rsidRPr="00DA0421">
        <w:rPr>
          <w:rFonts w:ascii="Palatino"/>
          <w:color w:val="auto"/>
          <w:sz w:val="24"/>
          <w:szCs w:val="24"/>
        </w:rPr>
        <w:t>.</w:t>
      </w:r>
    </w:p>
    <w:p w14:paraId="4F7D3AD0" w14:textId="58B95BC5" w:rsidR="007625C9" w:rsidRPr="00DA0421" w:rsidRDefault="006E7656" w:rsidP="006E7656">
      <w:pPr>
        <w:numPr>
          <w:ilvl w:val="0"/>
          <w:numId w:val="28"/>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Undergraduate Task Force, Drexel University SOG, 2011-</w:t>
      </w:r>
      <w:r w:rsidR="005F26E9">
        <w:rPr>
          <w:rFonts w:ascii="Palatino"/>
          <w:color w:val="auto"/>
          <w:sz w:val="24"/>
          <w:szCs w:val="24"/>
        </w:rPr>
        <w:t>20</w:t>
      </w:r>
      <w:r w:rsidRPr="00DA0421">
        <w:rPr>
          <w:rFonts w:ascii="Palatino"/>
          <w:color w:val="auto"/>
          <w:sz w:val="24"/>
          <w:szCs w:val="24"/>
        </w:rPr>
        <w:t>13.</w:t>
      </w:r>
    </w:p>
    <w:p w14:paraId="12461276" w14:textId="77777777" w:rsidR="007625C9" w:rsidRPr="00DA0421" w:rsidRDefault="006E7656" w:rsidP="006E7656">
      <w:pPr>
        <w:numPr>
          <w:ilvl w:val="0"/>
          <w:numId w:val="29"/>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Senate Committee on Faculty Affairs, Drexel University, 2008-2014.</w:t>
      </w:r>
    </w:p>
    <w:p w14:paraId="253EE4A1" w14:textId="77777777" w:rsidR="007625C9" w:rsidRPr="00DA0421" w:rsidRDefault="006E7656" w:rsidP="006E7656">
      <w:pPr>
        <w:numPr>
          <w:ilvl w:val="0"/>
          <w:numId w:val="30"/>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Admissions Committee, Drexel University SPH, 2008-2011.</w:t>
      </w:r>
    </w:p>
    <w:p w14:paraId="78D5AAF5" w14:textId="77777777" w:rsidR="007625C9" w:rsidRPr="00DA0421" w:rsidRDefault="006E7656" w:rsidP="006E7656">
      <w:pPr>
        <w:numPr>
          <w:ilvl w:val="0"/>
          <w:numId w:val="31"/>
        </w:numPr>
        <w:tabs>
          <w:tab w:val="left" w:pos="280"/>
        </w:tabs>
        <w:jc w:val="both"/>
        <w:rPr>
          <w:rFonts w:ascii="Palatino" w:eastAsia="Palatino" w:hAnsi="Palatino" w:cs="Palatino"/>
          <w:color w:val="auto"/>
          <w:sz w:val="24"/>
          <w:szCs w:val="24"/>
        </w:rPr>
      </w:pPr>
      <w:r w:rsidRPr="00DA0421">
        <w:rPr>
          <w:rFonts w:ascii="Palatino"/>
          <w:color w:val="auto"/>
          <w:sz w:val="24"/>
          <w:szCs w:val="24"/>
        </w:rPr>
        <w:t>Member, Steering Committee, School of Public Health Strategic Plan Committee, 2008-2010.</w:t>
      </w:r>
    </w:p>
    <w:p w14:paraId="380C7B3B" w14:textId="77777777" w:rsidR="007625C9" w:rsidRPr="005F2C44" w:rsidRDefault="006E7656" w:rsidP="00A76802">
      <w:pPr>
        <w:numPr>
          <w:ilvl w:val="0"/>
          <w:numId w:val="32"/>
        </w:numPr>
        <w:tabs>
          <w:tab w:val="left" w:pos="280"/>
        </w:tabs>
        <w:jc w:val="both"/>
        <w:rPr>
          <w:rFonts w:ascii="Palatino" w:eastAsia="Palatino" w:hAnsi="Palatino" w:cs="Palatino"/>
          <w:color w:val="auto"/>
          <w:sz w:val="24"/>
          <w:szCs w:val="24"/>
        </w:rPr>
      </w:pPr>
      <w:r w:rsidRPr="00DA0421">
        <w:rPr>
          <w:rFonts w:ascii="Palatino"/>
          <w:color w:val="auto"/>
          <w:sz w:val="24"/>
          <w:szCs w:val="24"/>
        </w:rPr>
        <w:t>Attendee, Conference on Implications of Genomics for Public Health, Institute of Medicine/National Academies of Science, October 2004.</w:t>
      </w:r>
    </w:p>
    <w:p w14:paraId="23509664" w14:textId="77777777" w:rsidR="005F2C44" w:rsidRPr="00A76802" w:rsidRDefault="005F2C44" w:rsidP="005F2C44">
      <w:pPr>
        <w:tabs>
          <w:tab w:val="left" w:pos="280"/>
        </w:tabs>
        <w:ind w:left="250"/>
        <w:jc w:val="both"/>
        <w:rPr>
          <w:rFonts w:ascii="Palatino" w:eastAsia="Palatino" w:hAnsi="Palatino" w:cs="Palatino"/>
          <w:color w:val="auto"/>
          <w:sz w:val="24"/>
          <w:szCs w:val="24"/>
        </w:rPr>
      </w:pPr>
    </w:p>
    <w:p w14:paraId="51E05495" w14:textId="77777777" w:rsidR="007625C9" w:rsidRPr="005F2C44" w:rsidRDefault="006E7656">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rPr>
          <w:rFonts w:ascii="Courier" w:eastAsia="Courier" w:hAnsi="Courier" w:cs="Courier"/>
          <w:b/>
          <w:i/>
          <w:color w:val="auto"/>
          <w:sz w:val="24"/>
          <w:szCs w:val="24"/>
          <w:u w:val="single"/>
        </w:rPr>
      </w:pPr>
      <w:r w:rsidRPr="005F2C44">
        <w:rPr>
          <w:rFonts w:ascii="Palatino"/>
          <w:b/>
          <w:i/>
          <w:color w:val="auto"/>
          <w:sz w:val="24"/>
          <w:szCs w:val="24"/>
          <w:u w:val="single"/>
        </w:rPr>
        <w:t>Regional Service</w:t>
      </w:r>
    </w:p>
    <w:p w14:paraId="2619C347" w14:textId="51BB1A6F" w:rsidR="007625C9" w:rsidRDefault="006E7656">
      <w:pPr>
        <w:widowControl w:val="0"/>
        <w:ind w:right="140"/>
        <w:jc w:val="both"/>
        <w:rPr>
          <w:rFonts w:ascii="Palatino"/>
          <w:b/>
          <w:bCs/>
          <w:color w:val="auto"/>
          <w:sz w:val="24"/>
          <w:szCs w:val="24"/>
        </w:rPr>
      </w:pPr>
      <w:r w:rsidRPr="00DA0421">
        <w:rPr>
          <w:rFonts w:ascii="Palatino"/>
          <w:b/>
          <w:bCs/>
          <w:color w:val="auto"/>
          <w:sz w:val="24"/>
          <w:szCs w:val="24"/>
        </w:rPr>
        <w:t xml:space="preserve">Newborn Screening </w:t>
      </w:r>
      <w:r w:rsidR="00D82F4E">
        <w:rPr>
          <w:rFonts w:ascii="Palatino"/>
          <w:b/>
          <w:bCs/>
          <w:color w:val="auto"/>
          <w:sz w:val="24"/>
          <w:szCs w:val="24"/>
        </w:rPr>
        <w:t xml:space="preserve">Technical </w:t>
      </w:r>
      <w:r w:rsidRPr="00DA0421">
        <w:rPr>
          <w:rFonts w:ascii="Palatino"/>
          <w:b/>
          <w:bCs/>
          <w:color w:val="auto"/>
          <w:sz w:val="24"/>
          <w:szCs w:val="24"/>
        </w:rPr>
        <w:t>Advisory Board, Commonwealth of Pennsylvania, Department of Health.</w:t>
      </w:r>
    </w:p>
    <w:p w14:paraId="59D1CFD3" w14:textId="1A2A8DB4" w:rsidR="001C09C3" w:rsidRDefault="001C09C3">
      <w:pPr>
        <w:widowControl w:val="0"/>
        <w:ind w:right="140"/>
        <w:jc w:val="both"/>
        <w:rPr>
          <w:rFonts w:ascii="Palatino"/>
          <w:bCs/>
          <w:color w:val="auto"/>
          <w:sz w:val="24"/>
          <w:szCs w:val="24"/>
        </w:rPr>
      </w:pPr>
      <w:r>
        <w:rPr>
          <w:rFonts w:ascii="Palatino"/>
          <w:bCs/>
          <w:color w:val="auto"/>
          <w:sz w:val="24"/>
          <w:szCs w:val="24"/>
        </w:rPr>
        <w:t>Chair, 201</w:t>
      </w:r>
      <w:r w:rsidR="00966E60">
        <w:rPr>
          <w:rFonts w:ascii="Palatino"/>
          <w:bCs/>
          <w:color w:val="auto"/>
          <w:sz w:val="24"/>
          <w:szCs w:val="24"/>
        </w:rPr>
        <w:t>9</w:t>
      </w:r>
      <w:r>
        <w:rPr>
          <w:rFonts w:ascii="Palatino"/>
          <w:bCs/>
          <w:color w:val="auto"/>
          <w:sz w:val="24"/>
          <w:szCs w:val="24"/>
        </w:rPr>
        <w:t>-</w:t>
      </w:r>
      <w:r w:rsidR="008B115F">
        <w:rPr>
          <w:rFonts w:ascii="Palatino"/>
          <w:bCs/>
          <w:color w:val="auto"/>
          <w:sz w:val="24"/>
          <w:szCs w:val="24"/>
        </w:rPr>
        <w:t>April 2021</w:t>
      </w:r>
    </w:p>
    <w:p w14:paraId="2CB6D99C" w14:textId="069F5D7B" w:rsidR="009D393D" w:rsidRPr="009D393D" w:rsidRDefault="009D393D">
      <w:pPr>
        <w:widowControl w:val="0"/>
        <w:ind w:right="140"/>
        <w:jc w:val="both"/>
        <w:rPr>
          <w:rFonts w:ascii="Palatino" w:eastAsia="Palatino" w:hAnsi="Palatino" w:cs="Palatino"/>
          <w:bCs/>
          <w:color w:val="auto"/>
          <w:sz w:val="24"/>
          <w:szCs w:val="24"/>
        </w:rPr>
      </w:pPr>
      <w:r>
        <w:rPr>
          <w:rFonts w:ascii="Palatino"/>
          <w:bCs/>
          <w:color w:val="auto"/>
          <w:sz w:val="24"/>
          <w:szCs w:val="24"/>
        </w:rPr>
        <w:t>Co-chair, 2017-</w:t>
      </w:r>
      <w:r w:rsidR="00F6790E">
        <w:rPr>
          <w:rFonts w:ascii="Palatino"/>
          <w:bCs/>
          <w:color w:val="auto"/>
          <w:sz w:val="24"/>
          <w:szCs w:val="24"/>
        </w:rPr>
        <w:t>2019</w:t>
      </w:r>
    </w:p>
    <w:p w14:paraId="45654AE4" w14:textId="235E0BB1"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color w:val="auto"/>
          <w:sz w:val="24"/>
          <w:szCs w:val="24"/>
        </w:rPr>
        <w:t>Board Member, 2010-</w:t>
      </w:r>
      <w:r w:rsidR="008B115F">
        <w:rPr>
          <w:rFonts w:ascii="Palatino"/>
          <w:color w:val="auto"/>
          <w:sz w:val="24"/>
          <w:szCs w:val="24"/>
        </w:rPr>
        <w:t>April 2021</w:t>
      </w:r>
    </w:p>
    <w:p w14:paraId="427693E8" w14:textId="15116597" w:rsidR="00A1140D" w:rsidRDefault="004A1F35" w:rsidP="00D22172">
      <w:pPr>
        <w:widowControl w:val="0"/>
        <w:ind w:left="360" w:right="140"/>
        <w:jc w:val="both"/>
        <w:rPr>
          <w:rFonts w:ascii="Palatino"/>
          <w:color w:val="auto"/>
          <w:sz w:val="24"/>
          <w:szCs w:val="24"/>
        </w:rPr>
      </w:pPr>
      <w:r>
        <w:rPr>
          <w:rFonts w:ascii="Palatino"/>
          <w:color w:val="auto"/>
          <w:sz w:val="24"/>
          <w:szCs w:val="24"/>
        </w:rPr>
        <w:t>Lead a group of interdisciplinary health scientists and clin</w:t>
      </w:r>
      <w:r w:rsidR="00E24AC3">
        <w:rPr>
          <w:rFonts w:ascii="Palatino"/>
          <w:color w:val="auto"/>
          <w:sz w:val="24"/>
          <w:szCs w:val="24"/>
        </w:rPr>
        <w:t>i</w:t>
      </w:r>
      <w:r>
        <w:rPr>
          <w:rFonts w:ascii="Palatino"/>
          <w:color w:val="auto"/>
          <w:sz w:val="24"/>
          <w:szCs w:val="24"/>
        </w:rPr>
        <w:t>cians to a</w:t>
      </w:r>
      <w:r w:rsidR="006E7656" w:rsidRPr="00DA0421">
        <w:rPr>
          <w:rFonts w:ascii="Palatino"/>
          <w:color w:val="auto"/>
          <w:sz w:val="24"/>
          <w:szCs w:val="24"/>
        </w:rPr>
        <w:t xml:space="preserve">dvise and make recommendations on issues related to program administration, diagnostic testing, technical support, follow-up, and outreach for the </w:t>
      </w:r>
      <w:r w:rsidR="00EB4B6D">
        <w:rPr>
          <w:rFonts w:ascii="Palatino"/>
          <w:color w:val="auto"/>
          <w:sz w:val="24"/>
          <w:szCs w:val="24"/>
        </w:rPr>
        <w:t xml:space="preserve">Pennsylvania </w:t>
      </w:r>
      <w:r w:rsidR="006E7656" w:rsidRPr="00DA0421">
        <w:rPr>
          <w:rFonts w:ascii="Palatino"/>
          <w:color w:val="auto"/>
          <w:sz w:val="24"/>
          <w:szCs w:val="24"/>
        </w:rPr>
        <w:t>Department</w:t>
      </w:r>
      <w:r w:rsidR="00804E7D">
        <w:rPr>
          <w:rFonts w:ascii="Palatino"/>
          <w:color w:val="auto"/>
          <w:sz w:val="24"/>
          <w:szCs w:val="24"/>
        </w:rPr>
        <w:t xml:space="preserve"> of Health</w:t>
      </w:r>
      <w:r w:rsidR="006E7656" w:rsidRPr="00DA0421">
        <w:rPr>
          <w:rFonts w:hAnsi="Palatino"/>
          <w:color w:val="auto"/>
          <w:sz w:val="24"/>
          <w:szCs w:val="24"/>
        </w:rPr>
        <w:t>’</w:t>
      </w:r>
      <w:r w:rsidR="006E7656" w:rsidRPr="00DA0421">
        <w:rPr>
          <w:rFonts w:ascii="Palatino"/>
          <w:color w:val="auto"/>
          <w:sz w:val="24"/>
          <w:szCs w:val="24"/>
        </w:rPr>
        <w:t xml:space="preserve">s Newborn Screen and Follow-Up Program. </w:t>
      </w:r>
    </w:p>
    <w:p w14:paraId="5A14F948" w14:textId="77777777" w:rsidR="00A1140D" w:rsidRDefault="00A1140D">
      <w:pPr>
        <w:widowControl w:val="0"/>
        <w:ind w:left="360" w:right="140"/>
        <w:jc w:val="both"/>
        <w:rPr>
          <w:rFonts w:ascii="Palatino"/>
          <w:color w:val="auto"/>
          <w:sz w:val="24"/>
          <w:szCs w:val="24"/>
        </w:rPr>
      </w:pPr>
    </w:p>
    <w:p w14:paraId="72C91A7C" w14:textId="77777777" w:rsidR="00A1140D" w:rsidRPr="00DA0421" w:rsidRDefault="00A1140D" w:rsidP="00D22172">
      <w:pPr>
        <w:widowControl w:val="0"/>
        <w:ind w:right="140"/>
        <w:jc w:val="both"/>
        <w:rPr>
          <w:rFonts w:ascii="Palatino" w:eastAsia="Palatino" w:hAnsi="Palatino" w:cs="Palatino"/>
          <w:color w:val="auto"/>
          <w:sz w:val="24"/>
          <w:szCs w:val="24"/>
        </w:rPr>
      </w:pPr>
    </w:p>
    <w:p w14:paraId="7C00ED18" w14:textId="77777777" w:rsidR="007625C9" w:rsidRPr="00DA0421" w:rsidRDefault="006E7656">
      <w:pPr>
        <w:tabs>
          <w:tab w:val="left" w:pos="720"/>
          <w:tab w:val="left" w:pos="1440"/>
        </w:tabs>
        <w:jc w:val="both"/>
        <w:rPr>
          <w:rFonts w:ascii="Palatino" w:eastAsia="Palatino" w:hAnsi="Palatino" w:cs="Palatino"/>
          <w:b/>
          <w:bCs/>
          <w:color w:val="auto"/>
          <w:sz w:val="24"/>
          <w:szCs w:val="24"/>
        </w:rPr>
      </w:pPr>
      <w:r w:rsidRPr="00DA0421">
        <w:rPr>
          <w:rFonts w:ascii="Palatino"/>
          <w:b/>
          <w:bCs/>
          <w:color w:val="auto"/>
          <w:sz w:val="24"/>
          <w:szCs w:val="24"/>
        </w:rPr>
        <w:t>Penn Program on Race, Science &amp; Society, University of Pennsylvania</w:t>
      </w:r>
    </w:p>
    <w:p w14:paraId="4A94AB54" w14:textId="77777777" w:rsidR="007625C9" w:rsidRPr="00DA0421" w:rsidRDefault="006E7656">
      <w:pPr>
        <w:tabs>
          <w:tab w:val="left" w:pos="720"/>
          <w:tab w:val="left" w:pos="1440"/>
        </w:tabs>
        <w:jc w:val="both"/>
        <w:rPr>
          <w:rFonts w:ascii="Palatino" w:eastAsia="Palatino" w:hAnsi="Palatino" w:cs="Palatino"/>
          <w:color w:val="auto"/>
          <w:sz w:val="24"/>
          <w:szCs w:val="24"/>
        </w:rPr>
      </w:pPr>
      <w:r w:rsidRPr="00DA0421">
        <w:rPr>
          <w:rFonts w:ascii="Palatino"/>
          <w:color w:val="auto"/>
          <w:sz w:val="24"/>
          <w:szCs w:val="24"/>
        </w:rPr>
        <w:t>Working Group Member, October 2014-present</w:t>
      </w:r>
    </w:p>
    <w:p w14:paraId="447D87DD" w14:textId="77777777" w:rsidR="007625C9" w:rsidRPr="00DA0421" w:rsidRDefault="006E7656">
      <w:pPr>
        <w:tabs>
          <w:tab w:val="left" w:pos="360"/>
          <w:tab w:val="left" w:pos="1440"/>
        </w:tabs>
        <w:jc w:val="both"/>
        <w:rPr>
          <w:rFonts w:ascii="Palatino" w:eastAsia="Palatino" w:hAnsi="Palatino" w:cs="Palatino"/>
          <w:color w:val="auto"/>
          <w:sz w:val="24"/>
          <w:szCs w:val="24"/>
        </w:rPr>
      </w:pPr>
      <w:r w:rsidRPr="00DA0421">
        <w:rPr>
          <w:rFonts w:ascii="Palatino" w:eastAsia="Palatino" w:hAnsi="Palatino" w:cs="Palatino"/>
          <w:color w:val="auto"/>
          <w:sz w:val="24"/>
          <w:szCs w:val="24"/>
        </w:rPr>
        <w:tab/>
        <w:t xml:space="preserve">Group examines, through meetings and colloquia, the role of race in scientific </w:t>
      </w:r>
      <w:r w:rsidRPr="00DA0421">
        <w:rPr>
          <w:rFonts w:ascii="Palatino" w:eastAsia="Palatino" w:hAnsi="Palatino" w:cs="Palatino"/>
          <w:color w:val="auto"/>
          <w:sz w:val="24"/>
          <w:szCs w:val="24"/>
        </w:rPr>
        <w:tab/>
        <w:t xml:space="preserve">studies.  </w:t>
      </w:r>
    </w:p>
    <w:p w14:paraId="1ED1F4AA" w14:textId="295815E8" w:rsidR="007625C9" w:rsidRDefault="007625C9">
      <w:pPr>
        <w:widowControl w:val="0"/>
        <w:ind w:right="140"/>
        <w:jc w:val="both"/>
        <w:rPr>
          <w:rFonts w:ascii="Palatino" w:eastAsia="Palatino" w:hAnsi="Palatino" w:cs="Palatino"/>
          <w:color w:val="auto"/>
          <w:sz w:val="24"/>
          <w:szCs w:val="24"/>
        </w:rPr>
      </w:pPr>
    </w:p>
    <w:p w14:paraId="30D54F7A" w14:textId="77777777" w:rsidR="00D028C4" w:rsidRPr="00DA0421" w:rsidRDefault="00D028C4" w:rsidP="00D028C4">
      <w:pPr>
        <w:tabs>
          <w:tab w:val="left" w:pos="720"/>
          <w:tab w:val="left" w:pos="1440"/>
        </w:tabs>
        <w:jc w:val="both"/>
        <w:rPr>
          <w:rFonts w:ascii="Palatino" w:eastAsia="Palatino" w:hAnsi="Palatino" w:cs="Palatino"/>
          <w:b/>
          <w:bCs/>
          <w:color w:val="auto"/>
          <w:sz w:val="24"/>
          <w:szCs w:val="24"/>
        </w:rPr>
      </w:pPr>
      <w:r w:rsidRPr="00DA0421">
        <w:rPr>
          <w:rFonts w:ascii="Palatino"/>
          <w:b/>
          <w:bCs/>
          <w:color w:val="auto"/>
          <w:sz w:val="24"/>
          <w:szCs w:val="24"/>
        </w:rPr>
        <w:t>Consulting Scholar, University of Pennsylvania Museum of Archeology and Anthropology, University of Pennsylvania, Philadelphia, PA</w:t>
      </w:r>
      <w:r>
        <w:rPr>
          <w:rFonts w:ascii="Palatino"/>
          <w:b/>
          <w:bCs/>
          <w:color w:val="auto"/>
          <w:sz w:val="24"/>
          <w:szCs w:val="24"/>
        </w:rPr>
        <w:t>.</w:t>
      </w:r>
    </w:p>
    <w:p w14:paraId="0256C07C" w14:textId="77777777" w:rsidR="00D028C4" w:rsidRPr="00DA0421" w:rsidRDefault="00D028C4" w:rsidP="00D028C4">
      <w:pPr>
        <w:tabs>
          <w:tab w:val="left" w:pos="720"/>
          <w:tab w:val="left" w:pos="1440"/>
        </w:tabs>
        <w:jc w:val="both"/>
        <w:rPr>
          <w:rFonts w:ascii="Palatino" w:eastAsia="Palatino" w:hAnsi="Palatino" w:cs="Palatino"/>
          <w:color w:val="auto"/>
          <w:sz w:val="24"/>
          <w:szCs w:val="24"/>
        </w:rPr>
      </w:pPr>
      <w:r w:rsidRPr="00DA0421">
        <w:rPr>
          <w:rFonts w:ascii="Palatino"/>
          <w:color w:val="auto"/>
          <w:sz w:val="24"/>
          <w:szCs w:val="24"/>
        </w:rPr>
        <w:t>Consulting Scholar, 2013-</w:t>
      </w:r>
      <w:r>
        <w:rPr>
          <w:rFonts w:ascii="Palatino"/>
          <w:color w:val="auto"/>
          <w:sz w:val="24"/>
          <w:szCs w:val="24"/>
        </w:rPr>
        <w:t>2019</w:t>
      </w:r>
    </w:p>
    <w:p w14:paraId="5522FB42" w14:textId="26E46D48" w:rsidR="00D028C4" w:rsidRPr="00DA0421" w:rsidRDefault="00D028C4" w:rsidP="00D028C4">
      <w:pPr>
        <w:tabs>
          <w:tab w:val="left" w:pos="360"/>
        </w:tabs>
        <w:ind w:left="360"/>
        <w:jc w:val="both"/>
        <w:rPr>
          <w:rFonts w:ascii="Palatino" w:eastAsia="Palatino" w:hAnsi="Palatino" w:cs="Palatino"/>
          <w:color w:val="auto"/>
          <w:sz w:val="24"/>
          <w:szCs w:val="24"/>
        </w:rPr>
      </w:pPr>
      <w:r w:rsidRPr="00DA0421">
        <w:rPr>
          <w:rFonts w:ascii="Palatino" w:eastAsia="Palatino" w:hAnsi="Palatino" w:cs="Palatino"/>
          <w:color w:val="auto"/>
          <w:sz w:val="24"/>
          <w:szCs w:val="24"/>
        </w:rPr>
        <w:t>Work</w:t>
      </w:r>
      <w:r>
        <w:rPr>
          <w:rFonts w:ascii="Palatino" w:eastAsia="Palatino" w:hAnsi="Palatino" w:cs="Palatino"/>
          <w:color w:val="auto"/>
          <w:sz w:val="24"/>
          <w:szCs w:val="24"/>
        </w:rPr>
        <w:t>ed</w:t>
      </w:r>
      <w:r w:rsidRPr="00DA0421">
        <w:rPr>
          <w:rFonts w:ascii="Palatino" w:eastAsia="Palatino" w:hAnsi="Palatino" w:cs="Palatino"/>
          <w:color w:val="auto"/>
          <w:sz w:val="24"/>
          <w:szCs w:val="24"/>
        </w:rPr>
        <w:t xml:space="preserve"> with Museum curators and staff to develop an </w:t>
      </w:r>
      <w:r>
        <w:rPr>
          <w:rFonts w:ascii="Palatino" w:eastAsia="Palatino" w:hAnsi="Palatino" w:cs="Palatino"/>
          <w:color w:val="auto"/>
          <w:sz w:val="24"/>
          <w:szCs w:val="24"/>
        </w:rPr>
        <w:t xml:space="preserve">exhibit on the history of race </w:t>
      </w:r>
      <w:r w:rsidRPr="00DA0421">
        <w:rPr>
          <w:rFonts w:ascii="Palatino" w:eastAsia="Palatino" w:hAnsi="Palatino" w:cs="Palatino"/>
          <w:color w:val="auto"/>
          <w:sz w:val="24"/>
          <w:szCs w:val="24"/>
        </w:rPr>
        <w:t xml:space="preserve">in the sciences. Was content advisor on </w:t>
      </w:r>
      <w:r w:rsidR="00314123">
        <w:rPr>
          <w:rFonts w:ascii="Palatino" w:eastAsia="Palatino" w:hAnsi="Palatino" w:cs="Palatino"/>
          <w:color w:val="auto"/>
          <w:sz w:val="24"/>
          <w:szCs w:val="24"/>
        </w:rPr>
        <w:t xml:space="preserve">an </w:t>
      </w:r>
      <w:r w:rsidRPr="00DA0421">
        <w:rPr>
          <w:rFonts w:ascii="Palatino" w:eastAsia="Palatino" w:hAnsi="Palatino" w:cs="Palatino"/>
          <w:color w:val="auto"/>
          <w:sz w:val="24"/>
          <w:szCs w:val="24"/>
        </w:rPr>
        <w:t xml:space="preserve">exhibit entitled </w:t>
      </w:r>
      <w:r w:rsidRPr="00DA0421">
        <w:rPr>
          <w:rFonts w:hAnsi="Palatino"/>
          <w:color w:val="auto"/>
          <w:sz w:val="24"/>
          <w:szCs w:val="24"/>
        </w:rPr>
        <w:t>“</w:t>
      </w:r>
      <w:r>
        <w:rPr>
          <w:rFonts w:ascii="Palatino"/>
          <w:color w:val="auto"/>
          <w:sz w:val="24"/>
          <w:szCs w:val="24"/>
        </w:rPr>
        <w:t xml:space="preserve">Making and </w:t>
      </w:r>
      <w:r w:rsidRPr="00DA0421">
        <w:rPr>
          <w:rFonts w:ascii="Palatino"/>
          <w:color w:val="auto"/>
          <w:sz w:val="24"/>
          <w:szCs w:val="24"/>
        </w:rPr>
        <w:t>Unmaking Race</w:t>
      </w:r>
      <w:r w:rsidRPr="00DA0421">
        <w:rPr>
          <w:rFonts w:hAnsi="Palatino"/>
          <w:color w:val="auto"/>
          <w:sz w:val="24"/>
          <w:szCs w:val="24"/>
        </w:rPr>
        <w:t>”</w:t>
      </w:r>
      <w:r w:rsidRPr="00DA0421">
        <w:rPr>
          <w:rFonts w:hAnsi="Palatino"/>
          <w:color w:val="auto"/>
          <w:sz w:val="24"/>
          <w:szCs w:val="24"/>
        </w:rPr>
        <w:t xml:space="preserve"> </w:t>
      </w:r>
      <w:r w:rsidRPr="00DA0421">
        <w:rPr>
          <w:rFonts w:ascii="Palatino"/>
          <w:color w:val="auto"/>
          <w:sz w:val="24"/>
          <w:szCs w:val="24"/>
        </w:rPr>
        <w:t xml:space="preserve">that </w:t>
      </w:r>
      <w:r w:rsidR="004E680A">
        <w:rPr>
          <w:rFonts w:ascii="Palatino"/>
          <w:color w:val="auto"/>
          <w:sz w:val="24"/>
          <w:szCs w:val="24"/>
        </w:rPr>
        <w:t>was on</w:t>
      </w:r>
      <w:r w:rsidRPr="00DA0421">
        <w:rPr>
          <w:rFonts w:ascii="Palatino"/>
          <w:color w:val="auto"/>
          <w:sz w:val="24"/>
          <w:szCs w:val="24"/>
        </w:rPr>
        <w:t xml:space="preserve"> exhibit at the Museum</w:t>
      </w:r>
      <w:r w:rsidR="004E680A">
        <w:rPr>
          <w:rFonts w:ascii="Palatino"/>
          <w:color w:val="auto"/>
          <w:sz w:val="24"/>
          <w:szCs w:val="24"/>
        </w:rPr>
        <w:t xml:space="preserve"> for several years</w:t>
      </w:r>
      <w:r w:rsidRPr="00DA0421">
        <w:rPr>
          <w:rFonts w:ascii="Palatino"/>
          <w:color w:val="auto"/>
          <w:sz w:val="24"/>
          <w:szCs w:val="24"/>
        </w:rPr>
        <w:t xml:space="preserve">. </w:t>
      </w:r>
    </w:p>
    <w:p w14:paraId="334D201A" w14:textId="77777777" w:rsidR="00D028C4" w:rsidRPr="00DA0421" w:rsidRDefault="00D028C4">
      <w:pPr>
        <w:widowControl w:val="0"/>
        <w:ind w:right="140"/>
        <w:jc w:val="both"/>
        <w:rPr>
          <w:rFonts w:ascii="Palatino" w:eastAsia="Palatino" w:hAnsi="Palatino" w:cs="Palatino"/>
          <w:color w:val="auto"/>
          <w:sz w:val="24"/>
          <w:szCs w:val="24"/>
        </w:rPr>
      </w:pPr>
    </w:p>
    <w:p w14:paraId="77A3ED41" w14:textId="77777777" w:rsidR="007625C9" w:rsidRPr="00DA0421" w:rsidRDefault="006E7656">
      <w:pPr>
        <w:widowControl w:val="0"/>
        <w:ind w:right="140"/>
        <w:jc w:val="both"/>
        <w:rPr>
          <w:rFonts w:ascii="Palatino" w:eastAsia="Palatino" w:hAnsi="Palatino" w:cs="Palatino"/>
          <w:b/>
          <w:bCs/>
          <w:color w:val="auto"/>
          <w:sz w:val="24"/>
          <w:szCs w:val="24"/>
        </w:rPr>
      </w:pPr>
      <w:r w:rsidRPr="00DA0421">
        <w:rPr>
          <w:rFonts w:ascii="Palatino"/>
          <w:b/>
          <w:bCs/>
          <w:color w:val="auto"/>
          <w:sz w:val="24"/>
          <w:szCs w:val="24"/>
        </w:rPr>
        <w:t>Spark, Philadelphia, PA</w:t>
      </w:r>
    </w:p>
    <w:p w14:paraId="66D1CC19" w14:textId="470738E4"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color w:val="auto"/>
          <w:sz w:val="24"/>
          <w:szCs w:val="24"/>
        </w:rPr>
        <w:t>Board Member, 2012-</w:t>
      </w:r>
      <w:r w:rsidR="0063533D">
        <w:rPr>
          <w:rFonts w:ascii="Palatino"/>
          <w:color w:val="auto"/>
          <w:sz w:val="24"/>
          <w:szCs w:val="24"/>
        </w:rPr>
        <w:t>2014</w:t>
      </w:r>
    </w:p>
    <w:p w14:paraId="198FD418" w14:textId="77777777" w:rsidR="007625C9" w:rsidRPr="00DA0421" w:rsidRDefault="006E7656">
      <w:pPr>
        <w:widowControl w:val="0"/>
        <w:ind w:left="360" w:right="140"/>
        <w:jc w:val="both"/>
        <w:rPr>
          <w:rFonts w:ascii="Palatino" w:eastAsia="Palatino" w:hAnsi="Palatino" w:cs="Palatino"/>
          <w:color w:val="auto"/>
          <w:sz w:val="24"/>
          <w:szCs w:val="24"/>
        </w:rPr>
      </w:pPr>
      <w:r w:rsidRPr="00DA0421">
        <w:rPr>
          <w:rFonts w:ascii="Palatino"/>
          <w:color w:val="auto"/>
          <w:sz w:val="24"/>
          <w:szCs w:val="24"/>
        </w:rPr>
        <w:t xml:space="preserve">Advisory board member for Spark Philadelphia, a national non-profit organization that provides life-changing apprenticeships to youth in underserved communities across the United States. </w:t>
      </w:r>
    </w:p>
    <w:p w14:paraId="3DC85D9B" w14:textId="77777777" w:rsidR="007625C9" w:rsidRPr="00DA0421" w:rsidRDefault="007625C9">
      <w:pPr>
        <w:widowControl w:val="0"/>
        <w:ind w:left="360" w:right="140"/>
        <w:jc w:val="both"/>
        <w:rPr>
          <w:rFonts w:ascii="Palatino" w:eastAsia="Palatino" w:hAnsi="Palatino" w:cs="Palatino"/>
          <w:color w:val="auto"/>
          <w:sz w:val="24"/>
          <w:szCs w:val="24"/>
        </w:rPr>
      </w:pPr>
    </w:p>
    <w:p w14:paraId="4ABBE8B0"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b/>
          <w:bCs/>
          <w:color w:val="auto"/>
          <w:sz w:val="24"/>
          <w:szCs w:val="24"/>
        </w:rPr>
        <w:t>Provost Seminar in Bioethics, University of Pennsylvania.</w:t>
      </w:r>
    </w:p>
    <w:p w14:paraId="25DA7890" w14:textId="77777777" w:rsidR="007625C9" w:rsidRPr="00DA0421" w:rsidRDefault="006E7656">
      <w:pPr>
        <w:widowControl w:val="0"/>
        <w:ind w:right="140"/>
        <w:jc w:val="both"/>
        <w:rPr>
          <w:rFonts w:ascii="Palatino" w:eastAsia="Palatino" w:hAnsi="Palatino" w:cs="Palatino"/>
          <w:b/>
          <w:bCs/>
          <w:color w:val="auto"/>
          <w:sz w:val="24"/>
          <w:szCs w:val="24"/>
        </w:rPr>
      </w:pPr>
      <w:r w:rsidRPr="00DA0421">
        <w:rPr>
          <w:rFonts w:ascii="Palatino"/>
          <w:color w:val="auto"/>
          <w:sz w:val="24"/>
          <w:szCs w:val="24"/>
        </w:rPr>
        <w:t>Member, 2010-2011</w:t>
      </w:r>
      <w:r w:rsidRPr="00DA0421">
        <w:rPr>
          <w:rFonts w:ascii="Palatino" w:eastAsia="Palatino" w:hAnsi="Palatino" w:cs="Palatino"/>
          <w:b/>
          <w:bCs/>
          <w:color w:val="auto"/>
          <w:sz w:val="24"/>
          <w:szCs w:val="24"/>
        </w:rPr>
        <w:tab/>
      </w:r>
    </w:p>
    <w:p w14:paraId="531418BE" w14:textId="724313A7" w:rsidR="00A76802" w:rsidRDefault="00C00189" w:rsidP="00214F7C">
      <w:pPr>
        <w:widowControl w:val="0"/>
        <w:ind w:left="360" w:right="140"/>
        <w:jc w:val="both"/>
        <w:rPr>
          <w:rFonts w:ascii="Palatino" w:eastAsia="Palatino" w:hAnsi="Palatino" w:cs="Palatino"/>
          <w:color w:val="auto"/>
          <w:sz w:val="24"/>
          <w:szCs w:val="24"/>
        </w:rPr>
      </w:pPr>
      <w:r>
        <w:rPr>
          <w:rFonts w:ascii="Palatino"/>
          <w:color w:val="auto"/>
          <w:sz w:val="24"/>
          <w:szCs w:val="24"/>
        </w:rPr>
        <w:t>Year-</w:t>
      </w:r>
      <w:r w:rsidR="006E7656" w:rsidRPr="00DA0421">
        <w:rPr>
          <w:rFonts w:ascii="Palatino"/>
          <w:color w:val="auto"/>
          <w:sz w:val="24"/>
          <w:szCs w:val="24"/>
        </w:rPr>
        <w:t xml:space="preserve">long seminar to examine the history and activities of bioethics commissions. </w:t>
      </w:r>
    </w:p>
    <w:p w14:paraId="1255D5E5" w14:textId="77777777" w:rsidR="00214F7C" w:rsidRPr="00214F7C" w:rsidRDefault="00214F7C" w:rsidP="00214F7C">
      <w:pPr>
        <w:widowControl w:val="0"/>
        <w:ind w:left="360" w:right="140"/>
        <w:jc w:val="both"/>
        <w:rPr>
          <w:rFonts w:ascii="Palatino" w:eastAsia="Palatino" w:hAnsi="Palatino" w:cs="Palatino"/>
          <w:color w:val="auto"/>
          <w:sz w:val="24"/>
          <w:szCs w:val="24"/>
        </w:rPr>
      </w:pPr>
    </w:p>
    <w:p w14:paraId="450611AE" w14:textId="77777777" w:rsidR="007625C9" w:rsidRPr="005F2C44" w:rsidRDefault="006E7656">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rPr>
          <w:rFonts w:ascii="Courier" w:eastAsia="Courier" w:hAnsi="Courier" w:cs="Courier"/>
          <w:b/>
          <w:i/>
          <w:color w:val="auto"/>
          <w:sz w:val="24"/>
          <w:szCs w:val="24"/>
          <w:u w:val="single"/>
        </w:rPr>
      </w:pPr>
      <w:r w:rsidRPr="005F2C44">
        <w:rPr>
          <w:rFonts w:ascii="Palatino"/>
          <w:b/>
          <w:i/>
          <w:color w:val="auto"/>
          <w:sz w:val="24"/>
          <w:szCs w:val="24"/>
          <w:u w:val="single"/>
        </w:rPr>
        <w:t>National Service</w:t>
      </w:r>
    </w:p>
    <w:p w14:paraId="7C9CA51C" w14:textId="1112CCEB" w:rsidR="00323E0A" w:rsidRDefault="00323E0A">
      <w:pPr>
        <w:widowControl w:val="0"/>
        <w:outlineLvl w:val="0"/>
        <w:rPr>
          <w:rFonts w:ascii="Palatino"/>
          <w:b/>
          <w:bCs/>
          <w:color w:val="auto"/>
          <w:sz w:val="24"/>
          <w:szCs w:val="24"/>
        </w:rPr>
      </w:pPr>
      <w:r>
        <w:rPr>
          <w:rFonts w:ascii="Palatino"/>
          <w:b/>
          <w:bCs/>
          <w:color w:val="auto"/>
          <w:sz w:val="24"/>
          <w:szCs w:val="24"/>
        </w:rPr>
        <w:t>Consulting Scientist, Board of Life Sciences, National Academies of Sciences, Washington, D.C.</w:t>
      </w:r>
    </w:p>
    <w:p w14:paraId="1F753AC4" w14:textId="7750E585" w:rsidR="00323E0A" w:rsidRDefault="00323E0A">
      <w:pPr>
        <w:widowControl w:val="0"/>
        <w:outlineLvl w:val="0"/>
        <w:rPr>
          <w:rFonts w:ascii="Palatino"/>
          <w:bCs/>
          <w:color w:val="auto"/>
          <w:sz w:val="24"/>
          <w:szCs w:val="24"/>
        </w:rPr>
      </w:pPr>
      <w:r>
        <w:rPr>
          <w:rFonts w:ascii="Palatino"/>
          <w:bCs/>
          <w:color w:val="auto"/>
          <w:sz w:val="24"/>
          <w:szCs w:val="24"/>
        </w:rPr>
        <w:t>2017-</w:t>
      </w:r>
      <w:r w:rsidR="000D6220">
        <w:rPr>
          <w:rFonts w:ascii="Palatino"/>
          <w:bCs/>
          <w:color w:val="auto"/>
          <w:sz w:val="24"/>
          <w:szCs w:val="24"/>
        </w:rPr>
        <w:t>2020</w:t>
      </w:r>
    </w:p>
    <w:p w14:paraId="194C134A" w14:textId="4A0056FA" w:rsidR="00323E0A" w:rsidRDefault="00323E0A" w:rsidP="00150B0D">
      <w:pPr>
        <w:ind w:left="360"/>
        <w:rPr>
          <w:rFonts w:ascii="Palatino" w:eastAsia="Times New Roman" w:hAnsi="Palatino" w:cs="Times New Roman"/>
          <w:sz w:val="24"/>
          <w:szCs w:val="24"/>
          <w:bdr w:val="none" w:sz="0" w:space="0" w:color="auto"/>
          <w:shd w:val="clear" w:color="auto" w:fill="FFFFFF"/>
        </w:rPr>
      </w:pPr>
      <w:r w:rsidRPr="00323E0A">
        <w:rPr>
          <w:rFonts w:ascii="Palatino" w:hAnsi="Palatino"/>
          <w:bCs/>
          <w:color w:val="auto"/>
          <w:sz w:val="24"/>
          <w:szCs w:val="24"/>
        </w:rPr>
        <w:t>Advis</w:t>
      </w:r>
      <w:r w:rsidR="007C5E67">
        <w:rPr>
          <w:rFonts w:ascii="Palatino" w:hAnsi="Palatino"/>
          <w:bCs/>
          <w:color w:val="auto"/>
          <w:sz w:val="24"/>
          <w:szCs w:val="24"/>
        </w:rPr>
        <w:t>ed</w:t>
      </w:r>
      <w:r w:rsidRPr="00323E0A">
        <w:rPr>
          <w:rFonts w:ascii="Palatino" w:hAnsi="Palatino"/>
          <w:bCs/>
          <w:color w:val="auto"/>
          <w:sz w:val="24"/>
          <w:szCs w:val="24"/>
        </w:rPr>
        <w:t xml:space="preserve"> NAS research staff on a study </w:t>
      </w:r>
      <w:r w:rsidRPr="00323E0A">
        <w:rPr>
          <w:rFonts w:ascii="Palatino" w:eastAsia="Times New Roman" w:hAnsi="Palatino" w:cs="Times New Roman"/>
          <w:sz w:val="24"/>
          <w:szCs w:val="24"/>
          <w:bdr w:val="none" w:sz="0" w:space="0" w:color="auto"/>
          <w:shd w:val="clear" w:color="auto" w:fill="FFFFFF"/>
        </w:rPr>
        <w:t xml:space="preserve">examining current use of the concept of race in both scientific and clinical research settings </w:t>
      </w:r>
      <w:r>
        <w:rPr>
          <w:rFonts w:ascii="Palatino" w:eastAsia="Times New Roman" w:hAnsi="Palatino" w:cs="Times New Roman"/>
          <w:sz w:val="24"/>
          <w:szCs w:val="24"/>
          <w:bdr w:val="none" w:sz="0" w:space="0" w:color="auto"/>
          <w:shd w:val="clear" w:color="auto" w:fill="FFFFFF"/>
        </w:rPr>
        <w:t>with a goal of identifying</w:t>
      </w:r>
      <w:r w:rsidRPr="00323E0A">
        <w:rPr>
          <w:rFonts w:ascii="Palatino" w:eastAsia="Times New Roman" w:hAnsi="Palatino" w:cs="Times New Roman"/>
          <w:sz w:val="24"/>
          <w:szCs w:val="24"/>
          <w:bdr w:val="none" w:sz="0" w:space="0" w:color="auto"/>
          <w:shd w:val="clear" w:color="auto" w:fill="FFFFFF"/>
        </w:rPr>
        <w:t xml:space="preserve"> alternative methods for studying human genetic diversity as it relates to human evolutionary history and health.</w:t>
      </w:r>
    </w:p>
    <w:p w14:paraId="10514569" w14:textId="77777777" w:rsidR="004B6CAE" w:rsidRDefault="004B6CAE" w:rsidP="00150B0D">
      <w:pPr>
        <w:ind w:left="360"/>
        <w:rPr>
          <w:rFonts w:ascii="Palatino" w:eastAsia="Times New Roman" w:hAnsi="Palatino" w:cs="Times New Roman"/>
          <w:sz w:val="24"/>
          <w:szCs w:val="24"/>
          <w:bdr w:val="none" w:sz="0" w:space="0" w:color="auto"/>
          <w:shd w:val="clear" w:color="auto" w:fill="FFFFFF"/>
        </w:rPr>
      </w:pPr>
    </w:p>
    <w:p w14:paraId="7A9BA3EF" w14:textId="77777777" w:rsidR="004B6CAE" w:rsidRPr="00DA0421" w:rsidRDefault="004B6CAE" w:rsidP="004B6CAE">
      <w:pPr>
        <w:widowControl w:val="0"/>
        <w:tabs>
          <w:tab w:val="left" w:pos="720"/>
        </w:tabs>
        <w:ind w:right="140"/>
        <w:jc w:val="both"/>
        <w:rPr>
          <w:rFonts w:ascii="Palatino" w:eastAsia="Palatino" w:hAnsi="Palatino" w:cs="Palatino"/>
          <w:color w:val="auto"/>
          <w:sz w:val="24"/>
          <w:szCs w:val="24"/>
        </w:rPr>
      </w:pPr>
      <w:r w:rsidRPr="00DA0421">
        <w:rPr>
          <w:rFonts w:ascii="Palatino"/>
          <w:b/>
          <w:bCs/>
          <w:color w:val="auto"/>
          <w:sz w:val="24"/>
          <w:szCs w:val="24"/>
        </w:rPr>
        <w:t xml:space="preserve">History of Vaccines: A Project of the College of Physicians of Philadelphia, </w:t>
      </w:r>
      <w:r w:rsidRPr="00DA0421">
        <w:rPr>
          <w:rFonts w:ascii="Palatino"/>
          <w:color w:val="auto"/>
          <w:sz w:val="24"/>
          <w:szCs w:val="24"/>
        </w:rPr>
        <w:t>Philadelphia, PA</w:t>
      </w:r>
    </w:p>
    <w:p w14:paraId="3FED0E65" w14:textId="38251A08" w:rsidR="004B6CAE" w:rsidRPr="00DA0421" w:rsidRDefault="004B6CAE" w:rsidP="004B6CAE">
      <w:pPr>
        <w:widowControl w:val="0"/>
        <w:tabs>
          <w:tab w:val="left" w:pos="720"/>
        </w:tabs>
        <w:ind w:right="140"/>
        <w:jc w:val="both"/>
        <w:rPr>
          <w:rFonts w:ascii="Palatino" w:eastAsia="Palatino" w:hAnsi="Palatino" w:cs="Palatino"/>
          <w:color w:val="auto"/>
          <w:sz w:val="24"/>
          <w:szCs w:val="24"/>
        </w:rPr>
      </w:pPr>
      <w:r w:rsidRPr="00DA0421">
        <w:rPr>
          <w:rFonts w:ascii="Palatino"/>
          <w:color w:val="auto"/>
          <w:sz w:val="24"/>
          <w:szCs w:val="24"/>
        </w:rPr>
        <w:t>Editorial Advisory Board Member, 2009-</w:t>
      </w:r>
      <w:r w:rsidR="00972E02">
        <w:rPr>
          <w:rFonts w:ascii="Palatino"/>
          <w:color w:val="auto"/>
          <w:sz w:val="24"/>
          <w:szCs w:val="24"/>
        </w:rPr>
        <w:t>2021</w:t>
      </w:r>
    </w:p>
    <w:p w14:paraId="18E09408" w14:textId="43772E14" w:rsidR="004B6CAE" w:rsidRPr="004B6CAE" w:rsidRDefault="004B6CAE" w:rsidP="004B6CAE">
      <w:pPr>
        <w:widowControl w:val="0"/>
        <w:tabs>
          <w:tab w:val="left" w:pos="720"/>
        </w:tabs>
        <w:ind w:left="360" w:right="140"/>
        <w:jc w:val="both"/>
        <w:rPr>
          <w:rFonts w:ascii="Palatino" w:eastAsia="Palatino" w:hAnsi="Palatino" w:cs="Palatino"/>
          <w:color w:val="auto"/>
          <w:sz w:val="24"/>
          <w:szCs w:val="24"/>
        </w:rPr>
      </w:pPr>
      <w:r w:rsidRPr="00DA0421">
        <w:rPr>
          <w:rFonts w:ascii="Palatino"/>
          <w:color w:val="auto"/>
          <w:sz w:val="24"/>
          <w:szCs w:val="24"/>
        </w:rPr>
        <w:t xml:space="preserve">The History of Vaccines project is an informational, educational website that seeks to provide a living, changing chronicle of the history of </w:t>
      </w:r>
      <w:r>
        <w:rPr>
          <w:rFonts w:ascii="Palatino"/>
          <w:color w:val="auto"/>
          <w:sz w:val="24"/>
          <w:szCs w:val="24"/>
        </w:rPr>
        <w:t xml:space="preserve">vaccination, from pre-Jennerian </w:t>
      </w:r>
      <w:r w:rsidRPr="00DA0421">
        <w:rPr>
          <w:rFonts w:ascii="Palatino"/>
          <w:color w:val="auto"/>
          <w:sz w:val="24"/>
          <w:szCs w:val="24"/>
        </w:rPr>
        <w:t>variolation to the present. The site aims to increase public knowledge and understanding about the nature of vaccines and the role they have played in the history of human health.</w:t>
      </w:r>
    </w:p>
    <w:p w14:paraId="3F4DDDFC" w14:textId="77777777" w:rsidR="00323E0A" w:rsidRDefault="00323E0A">
      <w:pPr>
        <w:widowControl w:val="0"/>
        <w:outlineLvl w:val="0"/>
        <w:rPr>
          <w:rFonts w:ascii="Palatino"/>
          <w:b/>
          <w:bCs/>
          <w:color w:val="auto"/>
          <w:sz w:val="24"/>
          <w:szCs w:val="24"/>
        </w:rPr>
      </w:pPr>
    </w:p>
    <w:p w14:paraId="14E12631" w14:textId="3F9E473F" w:rsidR="007625C9" w:rsidRPr="00DA0421" w:rsidRDefault="006E7656">
      <w:pPr>
        <w:widowControl w:val="0"/>
        <w:outlineLvl w:val="0"/>
        <w:rPr>
          <w:rFonts w:ascii="Palatino" w:eastAsia="Palatino" w:hAnsi="Palatino" w:cs="Palatino"/>
          <w:b/>
          <w:bCs/>
          <w:color w:val="auto"/>
          <w:sz w:val="24"/>
          <w:szCs w:val="24"/>
        </w:rPr>
      </w:pPr>
      <w:r w:rsidRPr="00DA0421">
        <w:rPr>
          <w:rFonts w:ascii="Palatino"/>
          <w:b/>
          <w:bCs/>
          <w:color w:val="auto"/>
          <w:sz w:val="24"/>
          <w:szCs w:val="24"/>
        </w:rPr>
        <w:t>Special Interest Group, Autism Social, Ethical, and Legal Research Special Interes</w:t>
      </w:r>
      <w:r w:rsidR="00150B0D">
        <w:rPr>
          <w:rFonts w:ascii="Palatino"/>
          <w:b/>
          <w:bCs/>
          <w:color w:val="auto"/>
          <w:sz w:val="24"/>
          <w:szCs w:val="24"/>
        </w:rPr>
        <w:t>t Group, International Meeting f</w:t>
      </w:r>
      <w:r w:rsidRPr="00DA0421">
        <w:rPr>
          <w:rFonts w:ascii="Palatino"/>
          <w:b/>
          <w:bCs/>
          <w:color w:val="auto"/>
          <w:sz w:val="24"/>
          <w:szCs w:val="24"/>
        </w:rPr>
        <w:t>or Autism Research (IMFAR)</w:t>
      </w:r>
    </w:p>
    <w:p w14:paraId="1C82E172" w14:textId="25E44DC4" w:rsidR="007625C9" w:rsidRPr="00DA0421" w:rsidRDefault="006E7656">
      <w:pPr>
        <w:widowControl w:val="0"/>
        <w:outlineLvl w:val="0"/>
        <w:rPr>
          <w:rFonts w:ascii="Palatino" w:eastAsia="Palatino" w:hAnsi="Palatino" w:cs="Palatino"/>
          <w:b/>
          <w:bCs/>
          <w:color w:val="auto"/>
          <w:sz w:val="24"/>
          <w:szCs w:val="24"/>
        </w:rPr>
      </w:pPr>
      <w:r w:rsidRPr="00DA0421">
        <w:rPr>
          <w:rFonts w:ascii="Palatino"/>
          <w:color w:val="auto"/>
          <w:sz w:val="24"/>
          <w:szCs w:val="24"/>
        </w:rPr>
        <w:t>Co-</w:t>
      </w:r>
      <w:r w:rsidR="006A0D6D">
        <w:rPr>
          <w:rFonts w:ascii="Palatino"/>
          <w:color w:val="auto"/>
          <w:sz w:val="24"/>
          <w:szCs w:val="24"/>
        </w:rPr>
        <w:t>Convene</w:t>
      </w:r>
      <w:r w:rsidRPr="00DA0421">
        <w:rPr>
          <w:rFonts w:ascii="Palatino"/>
          <w:color w:val="auto"/>
          <w:sz w:val="24"/>
          <w:szCs w:val="24"/>
        </w:rPr>
        <w:t>r, 2012-2014.</w:t>
      </w:r>
    </w:p>
    <w:p w14:paraId="640F9C5E" w14:textId="77777777" w:rsidR="007625C9" w:rsidRDefault="006E7656">
      <w:pPr>
        <w:widowControl w:val="0"/>
        <w:ind w:left="360"/>
        <w:outlineLvl w:val="0"/>
        <w:rPr>
          <w:rFonts w:ascii="Palatino"/>
          <w:color w:val="auto"/>
          <w:sz w:val="24"/>
          <w:szCs w:val="24"/>
        </w:rPr>
      </w:pPr>
      <w:r w:rsidRPr="00DA0421">
        <w:rPr>
          <w:rFonts w:ascii="Palatino"/>
          <w:color w:val="auto"/>
          <w:sz w:val="24"/>
          <w:szCs w:val="24"/>
        </w:rPr>
        <w:t>As part its annual meeting, our special interest group was selected by the International Society for Autism Research to help develop research, collaboration, and mentorship in this area. The group will remain active for three years as part of this meeting.</w:t>
      </w:r>
    </w:p>
    <w:p w14:paraId="45EEA6B4" w14:textId="77777777" w:rsidR="007625C9" w:rsidRPr="00DA0421" w:rsidRDefault="007625C9">
      <w:pPr>
        <w:widowControl w:val="0"/>
        <w:outlineLvl w:val="0"/>
        <w:rPr>
          <w:rFonts w:ascii="Palatino" w:eastAsia="Palatino" w:hAnsi="Palatino" w:cs="Palatino"/>
          <w:color w:val="auto"/>
          <w:sz w:val="24"/>
          <w:szCs w:val="24"/>
        </w:rPr>
      </w:pPr>
    </w:p>
    <w:p w14:paraId="6F7E1816" w14:textId="77777777" w:rsidR="007625C9" w:rsidRPr="00DA0421" w:rsidRDefault="006E7656">
      <w:pPr>
        <w:widowControl w:val="0"/>
        <w:outlineLvl w:val="0"/>
        <w:rPr>
          <w:rFonts w:ascii="Palatino" w:eastAsia="Palatino" w:hAnsi="Palatino" w:cs="Palatino"/>
          <w:color w:val="auto"/>
          <w:sz w:val="24"/>
          <w:szCs w:val="24"/>
        </w:rPr>
      </w:pPr>
      <w:r w:rsidRPr="00DA0421">
        <w:rPr>
          <w:rFonts w:ascii="Palatino"/>
          <w:b/>
          <w:bCs/>
          <w:color w:val="auto"/>
          <w:sz w:val="24"/>
          <w:szCs w:val="24"/>
        </w:rPr>
        <w:lastRenderedPageBreak/>
        <w:t xml:space="preserve">Local Arrangements Committee, American Association for the History of Medicine, Annual Conference, </w:t>
      </w:r>
      <w:r w:rsidRPr="00DA0421">
        <w:rPr>
          <w:rFonts w:ascii="Palatino"/>
          <w:color w:val="auto"/>
          <w:sz w:val="24"/>
          <w:szCs w:val="24"/>
        </w:rPr>
        <w:t>Philadelphia, PA</w:t>
      </w:r>
    </w:p>
    <w:p w14:paraId="536EF5E2"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color w:val="auto"/>
          <w:sz w:val="24"/>
          <w:szCs w:val="24"/>
        </w:rPr>
        <w:t>Secretary, 2010-2011.</w:t>
      </w:r>
    </w:p>
    <w:p w14:paraId="62DBBC89" w14:textId="77777777" w:rsidR="007625C9" w:rsidRPr="00DA0421" w:rsidRDefault="006E7656">
      <w:pPr>
        <w:widowControl w:val="0"/>
        <w:ind w:left="360" w:right="140"/>
        <w:jc w:val="both"/>
        <w:rPr>
          <w:rFonts w:ascii="Courier" w:eastAsia="Courier" w:hAnsi="Courier" w:cs="Courier"/>
          <w:color w:val="auto"/>
          <w:sz w:val="24"/>
          <w:szCs w:val="24"/>
        </w:rPr>
      </w:pPr>
      <w:r w:rsidRPr="00DA0421">
        <w:rPr>
          <w:rFonts w:ascii="Palatino"/>
          <w:color w:val="auto"/>
          <w:sz w:val="24"/>
          <w:szCs w:val="24"/>
        </w:rPr>
        <w:t>The Local Arrangements Committee is responsible for all planning related to the annual meeting of the AAHM, the preeminent organization for historians of medicine and public health.</w:t>
      </w:r>
    </w:p>
    <w:p w14:paraId="22DCC104" w14:textId="77777777" w:rsidR="007625C9" w:rsidRPr="00DA0421" w:rsidRDefault="007625C9">
      <w:pPr>
        <w:widowControl w:val="0"/>
        <w:ind w:right="140"/>
        <w:jc w:val="both"/>
        <w:rPr>
          <w:rFonts w:ascii="Courier" w:eastAsia="Courier" w:hAnsi="Courier" w:cs="Courier"/>
          <w:color w:val="auto"/>
          <w:sz w:val="24"/>
          <w:szCs w:val="24"/>
        </w:rPr>
      </w:pPr>
    </w:p>
    <w:p w14:paraId="09E589DA"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b/>
          <w:bCs/>
          <w:color w:val="auto"/>
          <w:sz w:val="24"/>
          <w:szCs w:val="24"/>
        </w:rPr>
        <w:t xml:space="preserve">Ethics of Vaccines Project, University of Pennsylvania, Center for Bioethics, </w:t>
      </w:r>
      <w:r w:rsidRPr="00DA0421">
        <w:rPr>
          <w:rFonts w:ascii="Palatino"/>
          <w:color w:val="auto"/>
          <w:sz w:val="24"/>
          <w:szCs w:val="24"/>
        </w:rPr>
        <w:t>Philadelphia, PA.</w:t>
      </w:r>
    </w:p>
    <w:p w14:paraId="45E62A0A" w14:textId="77777777" w:rsidR="007625C9" w:rsidRPr="00DA0421" w:rsidRDefault="006E7656">
      <w:pPr>
        <w:widowControl w:val="0"/>
        <w:tabs>
          <w:tab w:val="left" w:pos="240"/>
        </w:tabs>
        <w:ind w:right="140"/>
        <w:jc w:val="both"/>
        <w:rPr>
          <w:rFonts w:ascii="Palatino" w:eastAsia="Palatino" w:hAnsi="Palatino" w:cs="Palatino"/>
          <w:color w:val="auto"/>
          <w:sz w:val="24"/>
          <w:szCs w:val="24"/>
        </w:rPr>
      </w:pPr>
      <w:r w:rsidRPr="00DA0421">
        <w:rPr>
          <w:rFonts w:ascii="Palatino"/>
          <w:color w:val="auto"/>
          <w:sz w:val="24"/>
          <w:szCs w:val="24"/>
        </w:rPr>
        <w:t>Member, 2005-2012</w:t>
      </w:r>
    </w:p>
    <w:p w14:paraId="29E7A42A" w14:textId="77777777" w:rsidR="007625C9" w:rsidRPr="00DA0421" w:rsidRDefault="006E7656">
      <w:pPr>
        <w:widowControl w:val="0"/>
        <w:tabs>
          <w:tab w:val="left" w:pos="240"/>
        </w:tabs>
        <w:ind w:left="240" w:right="140"/>
        <w:jc w:val="both"/>
        <w:rPr>
          <w:rFonts w:ascii="Palatino" w:eastAsia="Palatino" w:hAnsi="Palatino" w:cs="Palatino"/>
          <w:color w:val="auto"/>
          <w:sz w:val="24"/>
          <w:szCs w:val="24"/>
        </w:rPr>
      </w:pPr>
      <w:r w:rsidRPr="00DA0421">
        <w:rPr>
          <w:rFonts w:ascii="Palatino"/>
          <w:color w:val="auto"/>
          <w:sz w:val="24"/>
          <w:szCs w:val="24"/>
        </w:rPr>
        <w:t xml:space="preserve">The Ethics of Vaccines Project is an ongoing effort to examine the vaccine field and propose an ethical framework to help guide researchers, pharmaceutical companies, public health agencies, health care providers and citizens regarding vaccines and their safe, effective and ethical use. </w:t>
      </w:r>
    </w:p>
    <w:p w14:paraId="7288112B" w14:textId="77777777" w:rsidR="007625C9" w:rsidRPr="00DA0421" w:rsidRDefault="007625C9">
      <w:pPr>
        <w:widowControl w:val="0"/>
        <w:tabs>
          <w:tab w:val="left" w:pos="720"/>
        </w:tabs>
        <w:ind w:right="140"/>
        <w:jc w:val="both"/>
        <w:rPr>
          <w:rFonts w:ascii="Palatino" w:eastAsia="Palatino" w:hAnsi="Palatino" w:cs="Palatino"/>
          <w:color w:val="auto"/>
          <w:sz w:val="24"/>
          <w:szCs w:val="24"/>
        </w:rPr>
      </w:pPr>
    </w:p>
    <w:p w14:paraId="690798FA" w14:textId="77777777" w:rsidR="007625C9" w:rsidRPr="00DA0421" w:rsidRDefault="006E7656">
      <w:pPr>
        <w:widowControl w:val="0"/>
        <w:tabs>
          <w:tab w:val="left" w:pos="720"/>
        </w:tabs>
        <w:ind w:right="140"/>
        <w:jc w:val="both"/>
        <w:rPr>
          <w:rFonts w:ascii="Palatino" w:eastAsia="Palatino" w:hAnsi="Palatino" w:cs="Palatino"/>
          <w:color w:val="auto"/>
          <w:sz w:val="24"/>
          <w:szCs w:val="24"/>
        </w:rPr>
      </w:pPr>
      <w:r w:rsidRPr="00DA0421">
        <w:rPr>
          <w:rFonts w:ascii="Palatino"/>
          <w:b/>
          <w:bCs/>
          <w:color w:val="auto"/>
          <w:sz w:val="24"/>
          <w:szCs w:val="24"/>
        </w:rPr>
        <w:t xml:space="preserve">Center for Responsible Genetics, </w:t>
      </w:r>
      <w:r w:rsidRPr="00DA0421">
        <w:rPr>
          <w:rFonts w:ascii="Palatino"/>
          <w:color w:val="auto"/>
          <w:sz w:val="24"/>
          <w:szCs w:val="24"/>
        </w:rPr>
        <w:t>Cambridge, MA</w:t>
      </w:r>
    </w:p>
    <w:p w14:paraId="6384A07C" w14:textId="77777777" w:rsidR="007625C9" w:rsidRPr="00DA0421" w:rsidRDefault="006E7656">
      <w:pPr>
        <w:widowControl w:val="0"/>
        <w:tabs>
          <w:tab w:val="left" w:pos="720"/>
        </w:tabs>
        <w:ind w:right="140"/>
        <w:jc w:val="both"/>
        <w:rPr>
          <w:rFonts w:ascii="Palatino" w:eastAsia="Palatino" w:hAnsi="Palatino" w:cs="Palatino"/>
          <w:color w:val="auto"/>
          <w:sz w:val="24"/>
          <w:szCs w:val="24"/>
        </w:rPr>
      </w:pPr>
      <w:r w:rsidRPr="00DA0421">
        <w:rPr>
          <w:rFonts w:ascii="Palatino"/>
          <w:color w:val="auto"/>
          <w:sz w:val="24"/>
          <w:szCs w:val="24"/>
        </w:rPr>
        <w:t>Consultation and Research, 2008-2009</w:t>
      </w:r>
    </w:p>
    <w:p w14:paraId="720DA3F0" w14:textId="77777777" w:rsidR="007625C9" w:rsidRPr="00DA0421" w:rsidRDefault="006E7656">
      <w:pPr>
        <w:widowControl w:val="0"/>
        <w:tabs>
          <w:tab w:val="left" w:pos="720"/>
        </w:tabs>
        <w:ind w:left="270" w:right="140"/>
        <w:jc w:val="both"/>
        <w:rPr>
          <w:rFonts w:ascii="Palatino" w:eastAsia="Palatino" w:hAnsi="Palatino" w:cs="Palatino"/>
          <w:color w:val="auto"/>
          <w:sz w:val="24"/>
          <w:szCs w:val="24"/>
        </w:rPr>
      </w:pPr>
      <w:r w:rsidRPr="00DA0421">
        <w:rPr>
          <w:rFonts w:ascii="Palatino"/>
          <w:color w:val="auto"/>
          <w:sz w:val="24"/>
          <w:szCs w:val="24"/>
        </w:rPr>
        <w:t>Authored a briefing paper on the history of the biological race concept for a Center project funded by the Ford Foundation for a series of briefing papers on race and genetics. The paper was published in the Center</w:t>
      </w:r>
      <w:r w:rsidRPr="00DA0421">
        <w:rPr>
          <w:rFonts w:hAnsi="Palatino"/>
          <w:color w:val="auto"/>
          <w:sz w:val="24"/>
          <w:szCs w:val="24"/>
        </w:rPr>
        <w:t>’</w:t>
      </w:r>
      <w:r w:rsidRPr="00DA0421">
        <w:rPr>
          <w:rFonts w:ascii="Palatino"/>
          <w:color w:val="auto"/>
          <w:sz w:val="24"/>
          <w:szCs w:val="24"/>
        </w:rPr>
        <w:t xml:space="preserve">s online magazine </w:t>
      </w:r>
      <w:r w:rsidRPr="00DA0421">
        <w:rPr>
          <w:rFonts w:ascii="Palatino"/>
          <w:i/>
          <w:iCs/>
          <w:color w:val="auto"/>
          <w:sz w:val="24"/>
          <w:szCs w:val="24"/>
        </w:rPr>
        <w:t>GeneWatch</w:t>
      </w:r>
      <w:r w:rsidRPr="00DA0421">
        <w:rPr>
          <w:rFonts w:ascii="Palatino"/>
          <w:color w:val="auto"/>
          <w:sz w:val="24"/>
          <w:szCs w:val="24"/>
        </w:rPr>
        <w:t>, and is written for an audience of racial justice activists and educated citizens.</w:t>
      </w:r>
    </w:p>
    <w:p w14:paraId="105727CD" w14:textId="77777777" w:rsidR="007625C9" w:rsidRPr="00DA0421" w:rsidRDefault="007625C9">
      <w:pPr>
        <w:widowControl w:val="0"/>
        <w:tabs>
          <w:tab w:val="left" w:pos="720"/>
        </w:tabs>
        <w:ind w:right="140"/>
        <w:jc w:val="both"/>
        <w:rPr>
          <w:rFonts w:ascii="Palatino" w:eastAsia="Palatino" w:hAnsi="Palatino" w:cs="Palatino"/>
          <w:color w:val="auto"/>
          <w:sz w:val="24"/>
          <w:szCs w:val="24"/>
        </w:rPr>
      </w:pPr>
    </w:p>
    <w:p w14:paraId="7A9E8F74" w14:textId="77777777" w:rsidR="007625C9" w:rsidRPr="00DA0421" w:rsidRDefault="006E7656">
      <w:pPr>
        <w:widowControl w:val="0"/>
        <w:tabs>
          <w:tab w:val="left" w:pos="720"/>
        </w:tabs>
        <w:ind w:right="140"/>
        <w:jc w:val="both"/>
        <w:rPr>
          <w:rFonts w:ascii="Palatino" w:eastAsia="Palatino" w:hAnsi="Palatino" w:cs="Palatino"/>
          <w:color w:val="auto"/>
          <w:sz w:val="24"/>
          <w:szCs w:val="24"/>
        </w:rPr>
      </w:pPr>
      <w:r w:rsidRPr="00DA0421">
        <w:rPr>
          <w:rFonts w:ascii="Palatino"/>
          <w:b/>
          <w:bCs/>
          <w:color w:val="auto"/>
          <w:sz w:val="24"/>
          <w:szCs w:val="24"/>
        </w:rPr>
        <w:t xml:space="preserve">Fred Friendly Seminars, </w:t>
      </w:r>
      <w:r w:rsidRPr="00DA0421">
        <w:rPr>
          <w:rFonts w:ascii="Palatino"/>
          <w:color w:val="auto"/>
          <w:sz w:val="24"/>
          <w:szCs w:val="24"/>
        </w:rPr>
        <w:t>New York, NY.</w:t>
      </w:r>
    </w:p>
    <w:p w14:paraId="2FF246E2" w14:textId="77777777" w:rsidR="007625C9" w:rsidRPr="00DA0421" w:rsidRDefault="006E7656">
      <w:pPr>
        <w:widowControl w:val="0"/>
        <w:ind w:left="1440" w:right="140" w:hanging="1440"/>
        <w:jc w:val="both"/>
        <w:rPr>
          <w:rFonts w:ascii="Palatino" w:eastAsia="Palatino" w:hAnsi="Palatino" w:cs="Palatino"/>
          <w:color w:val="auto"/>
          <w:sz w:val="24"/>
          <w:szCs w:val="24"/>
        </w:rPr>
      </w:pPr>
      <w:r w:rsidRPr="00DA0421">
        <w:rPr>
          <w:rFonts w:ascii="Palatino"/>
          <w:color w:val="auto"/>
          <w:sz w:val="24"/>
          <w:szCs w:val="24"/>
        </w:rPr>
        <w:t>Science Content Advisor, 2002</w:t>
      </w:r>
    </w:p>
    <w:p w14:paraId="7C961BBF" w14:textId="77777777" w:rsidR="007625C9" w:rsidRPr="00DA0421" w:rsidRDefault="006E7656">
      <w:pPr>
        <w:widowControl w:val="0"/>
        <w:ind w:left="240" w:right="140"/>
        <w:jc w:val="both"/>
        <w:rPr>
          <w:rFonts w:ascii="Palatino" w:eastAsia="Palatino" w:hAnsi="Palatino" w:cs="Palatino"/>
          <w:color w:val="auto"/>
          <w:sz w:val="24"/>
          <w:szCs w:val="24"/>
        </w:rPr>
      </w:pPr>
      <w:r w:rsidRPr="00DA0421">
        <w:rPr>
          <w:rFonts w:ascii="Palatino"/>
          <w:color w:val="auto"/>
          <w:sz w:val="24"/>
          <w:szCs w:val="24"/>
        </w:rPr>
        <w:t>Developed science content for the viewer</w:t>
      </w:r>
      <w:r w:rsidRPr="00DA0421">
        <w:rPr>
          <w:rFonts w:hAnsi="Palatino"/>
          <w:color w:val="auto"/>
          <w:sz w:val="24"/>
          <w:szCs w:val="24"/>
        </w:rPr>
        <w:t>’</w:t>
      </w:r>
      <w:r w:rsidRPr="00DA0421">
        <w:rPr>
          <w:rFonts w:ascii="Palatino"/>
          <w:color w:val="auto"/>
          <w:sz w:val="24"/>
          <w:szCs w:val="24"/>
        </w:rPr>
        <w:t xml:space="preserve">s guide for </w:t>
      </w:r>
      <w:r w:rsidRPr="00DA0421">
        <w:rPr>
          <w:rFonts w:ascii="Palatino"/>
          <w:i/>
          <w:iCs/>
          <w:color w:val="auto"/>
          <w:sz w:val="24"/>
          <w:szCs w:val="24"/>
        </w:rPr>
        <w:t>Our Genes/ Our Choices</w:t>
      </w:r>
      <w:r w:rsidRPr="00DA0421">
        <w:rPr>
          <w:rFonts w:ascii="Palatino"/>
          <w:color w:val="auto"/>
          <w:sz w:val="24"/>
          <w:szCs w:val="24"/>
        </w:rPr>
        <w:t>, a three-part Fred Friendly Seminars series for PBS. In May 2003, the viewer</w:t>
      </w:r>
      <w:r w:rsidRPr="00DA0421">
        <w:rPr>
          <w:rFonts w:hAnsi="Palatino"/>
          <w:color w:val="auto"/>
          <w:sz w:val="24"/>
          <w:szCs w:val="24"/>
        </w:rPr>
        <w:t>’</w:t>
      </w:r>
      <w:r w:rsidRPr="00DA0421">
        <w:rPr>
          <w:rFonts w:ascii="Palatino"/>
          <w:color w:val="auto"/>
          <w:sz w:val="24"/>
          <w:szCs w:val="24"/>
        </w:rPr>
        <w:t xml:space="preserve">s guide was </w:t>
      </w:r>
      <w:r w:rsidR="00205588" w:rsidRPr="00DA0421">
        <w:rPr>
          <w:rFonts w:ascii="Palatino"/>
          <w:color w:val="auto"/>
          <w:sz w:val="24"/>
          <w:szCs w:val="24"/>
        </w:rPr>
        <w:t>honored</w:t>
      </w:r>
      <w:r w:rsidRPr="00DA0421">
        <w:rPr>
          <w:rFonts w:ascii="Palatino"/>
          <w:color w:val="auto"/>
          <w:sz w:val="24"/>
          <w:szCs w:val="24"/>
        </w:rPr>
        <w:t xml:space="preserve"> with the Best Periodical Award from the Association of Educational Publishers.</w:t>
      </w:r>
    </w:p>
    <w:p w14:paraId="25B371D0" w14:textId="77777777" w:rsidR="007625C9" w:rsidRPr="00DA0421" w:rsidRDefault="007625C9">
      <w:pPr>
        <w:widowControl w:val="0"/>
        <w:ind w:left="1440" w:right="140" w:hanging="1440"/>
        <w:jc w:val="both"/>
        <w:rPr>
          <w:rFonts w:ascii="Palatino" w:eastAsia="Palatino" w:hAnsi="Palatino" w:cs="Palatino"/>
          <w:b/>
          <w:bCs/>
          <w:color w:val="auto"/>
          <w:sz w:val="24"/>
          <w:szCs w:val="24"/>
        </w:rPr>
      </w:pPr>
    </w:p>
    <w:p w14:paraId="7022031D"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b/>
          <w:bCs/>
          <w:color w:val="auto"/>
          <w:sz w:val="24"/>
          <w:szCs w:val="24"/>
        </w:rPr>
        <w:t xml:space="preserve">Woodrow Wilson National Fellowship Foundation, Leadership Program for Teachers, </w:t>
      </w:r>
      <w:r w:rsidRPr="00DA0421">
        <w:rPr>
          <w:rFonts w:ascii="Palatino"/>
          <w:color w:val="auto"/>
          <w:sz w:val="24"/>
          <w:szCs w:val="24"/>
        </w:rPr>
        <w:t>Princeton, NJ.</w:t>
      </w:r>
    </w:p>
    <w:p w14:paraId="63DE6578" w14:textId="77777777" w:rsidR="007625C9" w:rsidRPr="00DA0421" w:rsidRDefault="006E7656">
      <w:pPr>
        <w:widowControl w:val="0"/>
        <w:ind w:left="1440" w:right="140" w:hanging="1440"/>
        <w:jc w:val="both"/>
        <w:rPr>
          <w:rFonts w:ascii="Palatino" w:eastAsia="Palatino" w:hAnsi="Palatino" w:cs="Palatino"/>
          <w:color w:val="auto"/>
          <w:sz w:val="24"/>
          <w:szCs w:val="24"/>
        </w:rPr>
      </w:pPr>
      <w:r w:rsidRPr="00DA0421">
        <w:rPr>
          <w:rFonts w:ascii="Palatino"/>
          <w:color w:val="auto"/>
          <w:sz w:val="24"/>
          <w:szCs w:val="24"/>
        </w:rPr>
        <w:t>Director of Policy and Ethics Curriculum, 2002</w:t>
      </w:r>
    </w:p>
    <w:p w14:paraId="65E7A933" w14:textId="77777777" w:rsidR="007625C9" w:rsidRPr="00DA0421" w:rsidRDefault="006E7656">
      <w:pPr>
        <w:widowControl w:val="0"/>
        <w:ind w:left="240" w:right="140"/>
        <w:jc w:val="both"/>
        <w:rPr>
          <w:rFonts w:ascii="Palatino" w:eastAsia="Palatino" w:hAnsi="Palatino" w:cs="Palatino"/>
          <w:b/>
          <w:bCs/>
          <w:color w:val="auto"/>
          <w:sz w:val="24"/>
          <w:szCs w:val="24"/>
        </w:rPr>
      </w:pPr>
      <w:r w:rsidRPr="00DA0421">
        <w:rPr>
          <w:rFonts w:ascii="Palatino"/>
          <w:color w:val="auto"/>
          <w:sz w:val="24"/>
          <w:szCs w:val="24"/>
        </w:rPr>
        <w:t>Responsible for teaching the policy and ethics component of the Foundation</w:t>
      </w:r>
      <w:r w:rsidRPr="00DA0421">
        <w:rPr>
          <w:rFonts w:hAnsi="Palatino"/>
          <w:color w:val="auto"/>
          <w:sz w:val="24"/>
          <w:szCs w:val="24"/>
        </w:rPr>
        <w:t>’</w:t>
      </w:r>
      <w:r w:rsidRPr="00DA0421">
        <w:rPr>
          <w:rFonts w:ascii="Palatino"/>
          <w:color w:val="auto"/>
          <w:sz w:val="24"/>
          <w:szCs w:val="24"/>
        </w:rPr>
        <w:t>s summer institute on comparative genomics. The Institute was designed to provide high school teachers with a solid grounding in field and laboratory research techniques, and a strong understanding of policy and ethical issues as they relate to the genome.</w:t>
      </w:r>
    </w:p>
    <w:p w14:paraId="0352E5FE" w14:textId="77777777" w:rsidR="007625C9" w:rsidRPr="00DA0421" w:rsidRDefault="007625C9">
      <w:pPr>
        <w:widowControl w:val="0"/>
        <w:ind w:left="1440" w:right="140" w:hanging="1440"/>
        <w:jc w:val="both"/>
        <w:rPr>
          <w:rFonts w:ascii="Palatino" w:eastAsia="Palatino" w:hAnsi="Palatino" w:cs="Palatino"/>
          <w:b/>
          <w:bCs/>
          <w:color w:val="auto"/>
          <w:sz w:val="24"/>
          <w:szCs w:val="24"/>
        </w:rPr>
      </w:pPr>
    </w:p>
    <w:p w14:paraId="1E4DFA4C"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b/>
          <w:bCs/>
          <w:color w:val="auto"/>
          <w:sz w:val="24"/>
          <w:szCs w:val="24"/>
        </w:rPr>
        <w:t xml:space="preserve">National Center for Science Literacy, Education, and Technology, American Museum of Natural History, </w:t>
      </w:r>
      <w:r w:rsidRPr="00DA0421">
        <w:rPr>
          <w:rFonts w:ascii="Palatino"/>
          <w:color w:val="auto"/>
          <w:sz w:val="24"/>
          <w:szCs w:val="24"/>
        </w:rPr>
        <w:t>New York, NY.</w:t>
      </w:r>
    </w:p>
    <w:p w14:paraId="3087F1DB"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color w:val="auto"/>
          <w:sz w:val="24"/>
          <w:szCs w:val="24"/>
        </w:rPr>
        <w:t>Policy and Ethics Consultant, 2002</w:t>
      </w:r>
    </w:p>
    <w:p w14:paraId="6A562A89" w14:textId="77777777" w:rsidR="007625C9" w:rsidRPr="00DA0421" w:rsidRDefault="006E7656">
      <w:pPr>
        <w:widowControl w:val="0"/>
        <w:ind w:left="240" w:right="140"/>
        <w:jc w:val="both"/>
        <w:rPr>
          <w:rFonts w:ascii="Palatino" w:eastAsia="Palatino" w:hAnsi="Palatino" w:cs="Palatino"/>
          <w:color w:val="auto"/>
          <w:sz w:val="24"/>
          <w:szCs w:val="24"/>
        </w:rPr>
      </w:pPr>
      <w:r w:rsidRPr="00DA0421">
        <w:rPr>
          <w:rFonts w:ascii="Palatino"/>
          <w:color w:val="auto"/>
          <w:sz w:val="24"/>
          <w:szCs w:val="24"/>
        </w:rPr>
        <w:t>Genome policy and ethics work on outreach materials for Fred Friendly Seminars series on genomics.</w:t>
      </w:r>
    </w:p>
    <w:p w14:paraId="06AAAAA8" w14:textId="77777777" w:rsidR="007625C9" w:rsidRPr="00DA0421" w:rsidRDefault="007625C9">
      <w:pPr>
        <w:widowControl w:val="0"/>
        <w:ind w:left="1440" w:right="140" w:hanging="1440"/>
        <w:jc w:val="both"/>
        <w:rPr>
          <w:rFonts w:ascii="Palatino" w:eastAsia="Palatino" w:hAnsi="Palatino" w:cs="Palatino"/>
          <w:b/>
          <w:bCs/>
          <w:color w:val="auto"/>
          <w:sz w:val="24"/>
          <w:szCs w:val="24"/>
        </w:rPr>
      </w:pPr>
    </w:p>
    <w:p w14:paraId="5C619D30" w14:textId="77777777" w:rsidR="007625C9" w:rsidRPr="00DA0421" w:rsidRDefault="006E7656">
      <w:pPr>
        <w:widowControl w:val="0"/>
        <w:ind w:right="140"/>
        <w:jc w:val="both"/>
        <w:rPr>
          <w:rFonts w:ascii="Palatino" w:eastAsia="Palatino" w:hAnsi="Palatino" w:cs="Palatino"/>
          <w:color w:val="auto"/>
          <w:sz w:val="24"/>
          <w:szCs w:val="24"/>
        </w:rPr>
      </w:pPr>
      <w:r w:rsidRPr="00DA0421">
        <w:rPr>
          <w:rFonts w:ascii="Palatino"/>
          <w:b/>
          <w:bCs/>
          <w:color w:val="auto"/>
          <w:sz w:val="24"/>
          <w:szCs w:val="24"/>
        </w:rPr>
        <w:t xml:space="preserve">National Center for Science Literacy, Education, and Technology, American Museum of Natural History, </w:t>
      </w:r>
      <w:r w:rsidRPr="00DA0421">
        <w:rPr>
          <w:rFonts w:ascii="Palatino"/>
          <w:color w:val="auto"/>
          <w:sz w:val="24"/>
          <w:szCs w:val="24"/>
        </w:rPr>
        <w:t>New York, NY.</w:t>
      </w:r>
    </w:p>
    <w:p w14:paraId="27D81015" w14:textId="77777777" w:rsidR="007625C9" w:rsidRPr="00DA0421" w:rsidRDefault="006E7656">
      <w:pPr>
        <w:widowControl w:val="0"/>
        <w:ind w:left="1440" w:right="140" w:hanging="1440"/>
        <w:jc w:val="both"/>
        <w:rPr>
          <w:rFonts w:ascii="Palatino" w:eastAsia="Palatino" w:hAnsi="Palatino" w:cs="Palatino"/>
          <w:color w:val="auto"/>
          <w:sz w:val="24"/>
          <w:szCs w:val="24"/>
        </w:rPr>
      </w:pPr>
      <w:r w:rsidRPr="00DA0421">
        <w:rPr>
          <w:rFonts w:ascii="Palatino"/>
          <w:color w:val="auto"/>
          <w:sz w:val="24"/>
          <w:szCs w:val="24"/>
        </w:rPr>
        <w:t>Ethicist, 2001</w:t>
      </w:r>
    </w:p>
    <w:p w14:paraId="26EDC0B5" w14:textId="77777777" w:rsidR="007625C9" w:rsidRPr="00DA0421" w:rsidRDefault="006E7656">
      <w:pPr>
        <w:widowControl w:val="0"/>
        <w:ind w:left="240" w:right="140"/>
        <w:jc w:val="both"/>
        <w:rPr>
          <w:rFonts w:ascii="Palatino" w:eastAsia="Palatino" w:hAnsi="Palatino" w:cs="Palatino"/>
          <w:color w:val="auto"/>
          <w:sz w:val="24"/>
          <w:szCs w:val="24"/>
        </w:rPr>
      </w:pPr>
      <w:r w:rsidRPr="00DA0421">
        <w:rPr>
          <w:rFonts w:ascii="Palatino"/>
          <w:color w:val="auto"/>
          <w:sz w:val="24"/>
          <w:szCs w:val="24"/>
        </w:rPr>
        <w:t>Online ethicist for a course on the Human Genome Project.</w:t>
      </w:r>
    </w:p>
    <w:p w14:paraId="0A06B9BF" w14:textId="77777777" w:rsidR="007625C9" w:rsidRPr="00DA0421" w:rsidRDefault="007625C9">
      <w:pPr>
        <w:pStyle w:val="FreeForm"/>
        <w:spacing w:after="200" w:line="240" w:lineRule="auto"/>
        <w:rPr>
          <w:rFonts w:ascii="Courier" w:eastAsia="Courier" w:hAnsi="Courier" w:cs="Courier"/>
          <w:color w:val="auto"/>
          <w:sz w:val="24"/>
          <w:szCs w:val="24"/>
        </w:rPr>
      </w:pPr>
    </w:p>
    <w:p w14:paraId="791650FF" w14:textId="77777777" w:rsidR="007625C9" w:rsidRPr="00230644" w:rsidRDefault="006E7656">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jc w:val="center"/>
        <w:rPr>
          <w:rFonts w:ascii="Courier" w:eastAsia="Courier" w:hAnsi="Courier" w:cs="Courier"/>
          <w:b/>
          <w:color w:val="auto"/>
          <w:sz w:val="24"/>
          <w:szCs w:val="24"/>
        </w:rPr>
      </w:pPr>
      <w:r w:rsidRPr="00230644">
        <w:rPr>
          <w:rFonts w:ascii="Palatino"/>
          <w:b/>
          <w:color w:val="auto"/>
          <w:sz w:val="36"/>
          <w:szCs w:val="36"/>
        </w:rPr>
        <w:lastRenderedPageBreak/>
        <w:t>Peer Review Activities</w:t>
      </w:r>
    </w:p>
    <w:p w14:paraId="682E3BF9" w14:textId="74E89F0D" w:rsidR="007625C9" w:rsidRPr="00DA0421" w:rsidRDefault="006E7656">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rPr>
          <w:rFonts w:ascii="Palatino" w:eastAsia="Palatino" w:hAnsi="Palatino" w:cs="Palatino"/>
          <w:color w:val="auto"/>
          <w:sz w:val="24"/>
          <w:szCs w:val="24"/>
          <w:u w:val="single"/>
        </w:rPr>
      </w:pPr>
      <w:r w:rsidRPr="00DA0421">
        <w:rPr>
          <w:rFonts w:ascii="Palatino"/>
          <w:color w:val="auto"/>
          <w:sz w:val="24"/>
          <w:szCs w:val="24"/>
        </w:rPr>
        <w:t>Editorial</w:t>
      </w:r>
      <w:r w:rsidR="00910724">
        <w:rPr>
          <w:rFonts w:ascii="Palatino"/>
          <w:color w:val="auto"/>
          <w:sz w:val="24"/>
          <w:szCs w:val="24"/>
        </w:rPr>
        <w:t>/Book Peer</w:t>
      </w:r>
      <w:r w:rsidRPr="00DA0421">
        <w:rPr>
          <w:rFonts w:ascii="Palatino"/>
          <w:color w:val="auto"/>
          <w:sz w:val="24"/>
          <w:szCs w:val="24"/>
        </w:rPr>
        <w:t xml:space="preserve"> Review</w:t>
      </w:r>
    </w:p>
    <w:p w14:paraId="50BFAAAE" w14:textId="77777777" w:rsidR="007625C9" w:rsidRPr="00DA0421" w:rsidRDefault="006E7656" w:rsidP="006E7656">
      <w:pPr>
        <w:numPr>
          <w:ilvl w:val="0"/>
          <w:numId w:val="33"/>
        </w:numPr>
        <w:tabs>
          <w:tab w:val="num" w:pos="250"/>
          <w:tab w:val="left" w:pos="280"/>
        </w:tabs>
        <w:ind w:left="1150" w:hanging="1150"/>
        <w:jc w:val="both"/>
        <w:rPr>
          <w:rFonts w:ascii="Palatino" w:eastAsia="Palatino" w:hAnsi="Palatino" w:cs="Palatino"/>
          <w:color w:val="auto"/>
          <w:sz w:val="24"/>
          <w:szCs w:val="24"/>
        </w:rPr>
      </w:pPr>
      <w:r w:rsidRPr="00DA0421">
        <w:rPr>
          <w:rFonts w:ascii="Palatino"/>
          <w:color w:val="auto"/>
          <w:sz w:val="24"/>
          <w:szCs w:val="24"/>
        </w:rPr>
        <w:t>American Sociological Review</w:t>
      </w:r>
    </w:p>
    <w:p w14:paraId="6403AC47" w14:textId="77777777" w:rsidR="007625C9" w:rsidRPr="00DA0421" w:rsidRDefault="006E7656" w:rsidP="006E7656">
      <w:pPr>
        <w:numPr>
          <w:ilvl w:val="0"/>
          <w:numId w:val="34"/>
        </w:numPr>
        <w:tabs>
          <w:tab w:val="num" w:pos="250"/>
          <w:tab w:val="left" w:pos="280"/>
        </w:tabs>
        <w:ind w:left="1150" w:hanging="1150"/>
        <w:jc w:val="both"/>
        <w:rPr>
          <w:rFonts w:ascii="Palatino" w:eastAsia="Palatino" w:hAnsi="Palatino" w:cs="Palatino"/>
          <w:color w:val="auto"/>
          <w:sz w:val="24"/>
          <w:szCs w:val="24"/>
        </w:rPr>
      </w:pPr>
      <w:r w:rsidRPr="00DA0421">
        <w:rPr>
          <w:rFonts w:ascii="Palatino"/>
          <w:color w:val="auto"/>
          <w:sz w:val="24"/>
          <w:szCs w:val="24"/>
        </w:rPr>
        <w:t>Autism</w:t>
      </w:r>
    </w:p>
    <w:p w14:paraId="7BF4FC2D" w14:textId="77777777" w:rsidR="007625C9" w:rsidRPr="00DA0421" w:rsidRDefault="006E7656" w:rsidP="006E7656">
      <w:pPr>
        <w:numPr>
          <w:ilvl w:val="0"/>
          <w:numId w:val="35"/>
        </w:numPr>
        <w:tabs>
          <w:tab w:val="num" w:pos="250"/>
          <w:tab w:val="left" w:pos="280"/>
        </w:tabs>
        <w:ind w:left="1150" w:hanging="1150"/>
        <w:jc w:val="both"/>
        <w:rPr>
          <w:rFonts w:ascii="Palatino" w:eastAsia="Palatino" w:hAnsi="Palatino" w:cs="Palatino"/>
          <w:color w:val="auto"/>
          <w:sz w:val="24"/>
          <w:szCs w:val="24"/>
        </w:rPr>
      </w:pPr>
      <w:r w:rsidRPr="00DA0421">
        <w:rPr>
          <w:rFonts w:ascii="Palatino"/>
          <w:color w:val="auto"/>
          <w:sz w:val="24"/>
          <w:szCs w:val="24"/>
        </w:rPr>
        <w:t>Clinical Pharmacology and Therapeutics</w:t>
      </w:r>
    </w:p>
    <w:p w14:paraId="007B4921" w14:textId="77777777" w:rsidR="007625C9" w:rsidRPr="00DA0421" w:rsidRDefault="006E7656" w:rsidP="006E7656">
      <w:pPr>
        <w:numPr>
          <w:ilvl w:val="0"/>
          <w:numId w:val="36"/>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Disaster Medicine</w:t>
      </w:r>
    </w:p>
    <w:p w14:paraId="14B1375B" w14:textId="77777777" w:rsidR="007625C9" w:rsidRPr="00DA0421" w:rsidRDefault="006E7656" w:rsidP="006E7656">
      <w:pPr>
        <w:numPr>
          <w:ilvl w:val="0"/>
          <w:numId w:val="37"/>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MIT Press</w:t>
      </w:r>
    </w:p>
    <w:p w14:paraId="6DA552A8" w14:textId="77777777" w:rsidR="007625C9" w:rsidRPr="00DA0421" w:rsidRDefault="006E7656" w:rsidP="006E7656">
      <w:pPr>
        <w:numPr>
          <w:ilvl w:val="0"/>
          <w:numId w:val="38"/>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Anthropological Quarterly</w:t>
      </w:r>
    </w:p>
    <w:p w14:paraId="7A60F000" w14:textId="77777777" w:rsidR="007625C9" w:rsidRPr="00DA0421" w:rsidRDefault="006E7656" w:rsidP="006E7656">
      <w:pPr>
        <w:numPr>
          <w:ilvl w:val="0"/>
          <w:numId w:val="39"/>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Journal of Public Health Policy</w:t>
      </w:r>
    </w:p>
    <w:p w14:paraId="73E4270F" w14:textId="77777777" w:rsidR="007625C9" w:rsidRPr="00DA0421" w:rsidRDefault="006E7656" w:rsidP="006E7656">
      <w:pPr>
        <w:numPr>
          <w:ilvl w:val="0"/>
          <w:numId w:val="40"/>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Social Science and Medicine</w:t>
      </w:r>
    </w:p>
    <w:p w14:paraId="12BB5C6B" w14:textId="77777777" w:rsidR="007625C9" w:rsidRPr="00DA0421" w:rsidRDefault="006E7656" w:rsidP="006E7656">
      <w:pPr>
        <w:numPr>
          <w:ilvl w:val="0"/>
          <w:numId w:val="41"/>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Review of Policy Research</w:t>
      </w:r>
    </w:p>
    <w:p w14:paraId="38D532FD" w14:textId="77777777" w:rsidR="007625C9" w:rsidRPr="00DA0421" w:rsidRDefault="006E7656" w:rsidP="006E7656">
      <w:pPr>
        <w:numPr>
          <w:ilvl w:val="0"/>
          <w:numId w:val="42"/>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Rutgers University Press</w:t>
      </w:r>
    </w:p>
    <w:p w14:paraId="6611DDA3" w14:textId="77777777" w:rsidR="007625C9" w:rsidRPr="00DA0421" w:rsidRDefault="006E7656" w:rsidP="006E7656">
      <w:pPr>
        <w:numPr>
          <w:ilvl w:val="0"/>
          <w:numId w:val="43"/>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History of the Human Sciences</w:t>
      </w:r>
    </w:p>
    <w:p w14:paraId="5670AC3A" w14:textId="77777777" w:rsidR="007625C9" w:rsidRPr="00FB7DDE" w:rsidRDefault="006E7656"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Vaccine</w:t>
      </w:r>
    </w:p>
    <w:p w14:paraId="21D6402F" w14:textId="471C873A" w:rsidR="00FB7DDE" w:rsidRPr="000F32E4" w:rsidRDefault="000F32E4"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Pennsylvania Historical Society</w:t>
      </w:r>
    </w:p>
    <w:p w14:paraId="2C7CA040" w14:textId="161F5ABB" w:rsidR="000F32E4" w:rsidRPr="000F32E4" w:rsidRDefault="000F32E4"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Johns Hopkins University Press</w:t>
      </w:r>
    </w:p>
    <w:p w14:paraId="441C8B78" w14:textId="4BE86D22" w:rsidR="000F32E4" w:rsidRPr="00153965" w:rsidRDefault="000F32E4"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Journal of the History of Medicine and Allied Sciences</w:t>
      </w:r>
    </w:p>
    <w:p w14:paraId="248088C1" w14:textId="71CC72F1" w:rsidR="00153965" w:rsidRPr="00153965" w:rsidRDefault="00153965"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Neurodevelopmental Genetics</w:t>
      </w:r>
    </w:p>
    <w:p w14:paraId="26CD433F" w14:textId="500A3DEE" w:rsidR="00153965" w:rsidRPr="00153965" w:rsidRDefault="00153965"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PLOS Biology</w:t>
      </w:r>
    </w:p>
    <w:p w14:paraId="2B99997C" w14:textId="33F6A2F6" w:rsidR="00153965" w:rsidRPr="00153965" w:rsidRDefault="00153965"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PLOS Genetics</w:t>
      </w:r>
    </w:p>
    <w:p w14:paraId="7034E033" w14:textId="3789EF73" w:rsidR="00153965" w:rsidRPr="00153965" w:rsidRDefault="00153965"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Journal of the History of Biology</w:t>
      </w:r>
    </w:p>
    <w:p w14:paraId="41B3F069" w14:textId="0AE44812" w:rsidR="00153965" w:rsidRPr="00DA0421" w:rsidRDefault="00153965" w:rsidP="006E7656">
      <w:pPr>
        <w:numPr>
          <w:ilvl w:val="0"/>
          <w:numId w:val="44"/>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Oxford University Press</w:t>
      </w:r>
    </w:p>
    <w:p w14:paraId="3B8C0A22" w14:textId="77777777" w:rsidR="007625C9" w:rsidRPr="009B6EF2" w:rsidRDefault="006E7656" w:rsidP="006E7656">
      <w:pPr>
        <w:numPr>
          <w:ilvl w:val="0"/>
          <w:numId w:val="45"/>
        </w:numPr>
        <w:tabs>
          <w:tab w:val="num" w:pos="250"/>
          <w:tab w:val="left" w:pos="280"/>
        </w:tabs>
        <w:ind w:left="250" w:hanging="250"/>
        <w:jc w:val="both"/>
        <w:rPr>
          <w:rFonts w:ascii="Palatino" w:eastAsia="Palatino" w:hAnsi="Palatino" w:cs="Palatino"/>
          <w:color w:val="auto"/>
          <w:sz w:val="24"/>
          <w:szCs w:val="24"/>
        </w:rPr>
      </w:pPr>
      <w:r w:rsidRPr="00DA0421">
        <w:rPr>
          <w:rFonts w:ascii="Palatino"/>
          <w:color w:val="auto"/>
          <w:sz w:val="24"/>
          <w:szCs w:val="24"/>
        </w:rPr>
        <w:t>American Journal of Public Health</w:t>
      </w:r>
    </w:p>
    <w:p w14:paraId="2AD17DB1" w14:textId="20E4D0C5" w:rsidR="009B6EF2" w:rsidRPr="004B6CAE" w:rsidRDefault="00983698" w:rsidP="006E7656">
      <w:pPr>
        <w:numPr>
          <w:ilvl w:val="0"/>
          <w:numId w:val="45"/>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Journal of General Internal Medicine</w:t>
      </w:r>
    </w:p>
    <w:p w14:paraId="23D01352" w14:textId="0081E4DE" w:rsidR="004B6CAE" w:rsidRPr="00DA0421" w:rsidRDefault="004B6CAE" w:rsidP="006E7656">
      <w:pPr>
        <w:numPr>
          <w:ilvl w:val="0"/>
          <w:numId w:val="45"/>
        </w:numPr>
        <w:tabs>
          <w:tab w:val="num" w:pos="250"/>
          <w:tab w:val="left" w:pos="280"/>
        </w:tabs>
        <w:ind w:left="250" w:hanging="250"/>
        <w:jc w:val="both"/>
        <w:rPr>
          <w:rFonts w:ascii="Palatino" w:eastAsia="Palatino" w:hAnsi="Palatino" w:cs="Palatino"/>
          <w:color w:val="auto"/>
          <w:sz w:val="24"/>
          <w:szCs w:val="24"/>
        </w:rPr>
      </w:pPr>
      <w:r>
        <w:rPr>
          <w:rFonts w:ascii="Palatino"/>
          <w:color w:val="auto"/>
          <w:sz w:val="24"/>
          <w:szCs w:val="24"/>
        </w:rPr>
        <w:t>Public Health Reports</w:t>
      </w:r>
    </w:p>
    <w:p w14:paraId="066D84C2" w14:textId="77777777" w:rsidR="007625C9" w:rsidRPr="00DA0421" w:rsidRDefault="007625C9">
      <w:pPr>
        <w:tabs>
          <w:tab w:val="left" w:pos="280"/>
        </w:tabs>
        <w:jc w:val="both"/>
        <w:rPr>
          <w:rFonts w:ascii="Palatino" w:eastAsia="Palatino" w:hAnsi="Palatino" w:cs="Palatino"/>
          <w:color w:val="auto"/>
          <w:sz w:val="24"/>
          <w:szCs w:val="24"/>
        </w:rPr>
      </w:pPr>
    </w:p>
    <w:p w14:paraId="328AC81D" w14:textId="478BC39C" w:rsidR="007625C9" w:rsidRPr="00DA0421" w:rsidRDefault="001B640F">
      <w:pPr>
        <w:widowControl w:val="0"/>
        <w:tabs>
          <w:tab w:val="left" w:pos="864"/>
          <w:tab w:val="left" w:pos="1728"/>
          <w:tab w:val="left" w:pos="3600"/>
          <w:tab w:val="left" w:pos="4320"/>
          <w:tab w:val="left" w:pos="5040"/>
          <w:tab w:val="left" w:pos="5760"/>
          <w:tab w:val="left" w:pos="6480"/>
          <w:tab w:val="left" w:pos="7200"/>
          <w:tab w:val="left" w:pos="7920"/>
          <w:tab w:val="left" w:pos="8140"/>
          <w:tab w:val="left" w:pos="8140"/>
          <w:tab w:val="left" w:pos="8140"/>
        </w:tabs>
        <w:suppressAutoHyphens/>
        <w:spacing w:after="120" w:line="312" w:lineRule="auto"/>
        <w:ind w:left="1440" w:hanging="1440"/>
        <w:rPr>
          <w:rFonts w:ascii="Palatino" w:eastAsia="Palatino" w:hAnsi="Palatino" w:cs="Palatino"/>
          <w:color w:val="auto"/>
          <w:sz w:val="24"/>
          <w:szCs w:val="24"/>
          <w:u w:val="single"/>
        </w:rPr>
      </w:pPr>
      <w:r>
        <w:rPr>
          <w:rFonts w:ascii="Palatino"/>
          <w:color w:val="auto"/>
          <w:sz w:val="24"/>
          <w:szCs w:val="24"/>
        </w:rPr>
        <w:t xml:space="preserve">Grant </w:t>
      </w:r>
      <w:r w:rsidR="006E7656" w:rsidRPr="00DA0421">
        <w:rPr>
          <w:rFonts w:ascii="Palatino"/>
          <w:color w:val="auto"/>
          <w:sz w:val="24"/>
          <w:szCs w:val="24"/>
        </w:rPr>
        <w:t>Peer Review</w:t>
      </w:r>
    </w:p>
    <w:p w14:paraId="112BDEE0" w14:textId="77777777" w:rsidR="007625C9" w:rsidRPr="00DA0421" w:rsidRDefault="006E7656" w:rsidP="006E7656">
      <w:pPr>
        <w:numPr>
          <w:ilvl w:val="0"/>
          <w:numId w:val="46"/>
        </w:numPr>
        <w:tabs>
          <w:tab w:val="num" w:pos="250"/>
          <w:tab w:val="left" w:pos="280"/>
        </w:tabs>
        <w:ind w:left="1150" w:hanging="1150"/>
        <w:jc w:val="both"/>
        <w:rPr>
          <w:rFonts w:ascii="Palatino" w:eastAsia="Palatino" w:hAnsi="Palatino" w:cs="Palatino"/>
          <w:color w:val="auto"/>
          <w:sz w:val="24"/>
          <w:szCs w:val="24"/>
        </w:rPr>
      </w:pPr>
      <w:r w:rsidRPr="00DA0421">
        <w:rPr>
          <w:rFonts w:ascii="Palatino"/>
          <w:color w:val="auto"/>
          <w:sz w:val="24"/>
          <w:szCs w:val="24"/>
        </w:rPr>
        <w:t>Medical Research Council of the United Kingdom - Peer Referee for the Council's Triage: Neurosciences and Mental Health Board (t-NMHB).</w:t>
      </w:r>
    </w:p>
    <w:p w14:paraId="5B11DEC9" w14:textId="77777777" w:rsidR="007625C9" w:rsidRPr="0005253A" w:rsidRDefault="006E7656" w:rsidP="006E7656">
      <w:pPr>
        <w:numPr>
          <w:ilvl w:val="0"/>
          <w:numId w:val="47"/>
        </w:numPr>
        <w:tabs>
          <w:tab w:val="num" w:pos="250"/>
          <w:tab w:val="left" w:pos="280"/>
        </w:tabs>
        <w:ind w:left="1150" w:hanging="1150"/>
        <w:jc w:val="both"/>
        <w:rPr>
          <w:rFonts w:ascii="Palatino" w:eastAsia="Palatino" w:hAnsi="Palatino" w:cs="Palatino"/>
          <w:color w:val="auto"/>
          <w:sz w:val="24"/>
          <w:szCs w:val="24"/>
        </w:rPr>
      </w:pPr>
      <w:r w:rsidRPr="00DA0421">
        <w:rPr>
          <w:rFonts w:ascii="Palatino"/>
          <w:color w:val="auto"/>
          <w:sz w:val="24"/>
          <w:szCs w:val="24"/>
        </w:rPr>
        <w:t>Social Science Research Council Canada - Grant Reviewer for the Council</w:t>
      </w:r>
      <w:r w:rsidRPr="00DA0421">
        <w:rPr>
          <w:rFonts w:hAnsi="Palatino"/>
          <w:color w:val="auto"/>
          <w:sz w:val="24"/>
          <w:szCs w:val="24"/>
        </w:rPr>
        <w:t>’</w:t>
      </w:r>
      <w:r w:rsidRPr="00DA0421">
        <w:rPr>
          <w:rFonts w:ascii="Palatino"/>
          <w:color w:val="auto"/>
          <w:sz w:val="24"/>
          <w:szCs w:val="24"/>
        </w:rPr>
        <w:t>s Insight Grant Program.</w:t>
      </w:r>
    </w:p>
    <w:p w14:paraId="4BFF2548" w14:textId="3413B7F3" w:rsidR="0005253A" w:rsidRPr="00DA0421" w:rsidRDefault="002B6A21" w:rsidP="006E7656">
      <w:pPr>
        <w:numPr>
          <w:ilvl w:val="0"/>
          <w:numId w:val="47"/>
        </w:numPr>
        <w:tabs>
          <w:tab w:val="num" w:pos="250"/>
          <w:tab w:val="left" w:pos="280"/>
        </w:tabs>
        <w:ind w:left="1150" w:hanging="1150"/>
        <w:jc w:val="both"/>
        <w:rPr>
          <w:rFonts w:ascii="Palatino" w:eastAsia="Palatino" w:hAnsi="Palatino" w:cs="Palatino"/>
          <w:color w:val="auto"/>
          <w:sz w:val="24"/>
          <w:szCs w:val="24"/>
        </w:rPr>
      </w:pPr>
      <w:r>
        <w:rPr>
          <w:rFonts w:ascii="Palatino"/>
          <w:color w:val="auto"/>
          <w:sz w:val="24"/>
          <w:szCs w:val="24"/>
        </w:rPr>
        <w:t xml:space="preserve">Cure Kids New Zealand </w:t>
      </w:r>
      <w:r>
        <w:rPr>
          <w:rFonts w:ascii="Palatino"/>
          <w:color w:val="auto"/>
          <w:sz w:val="24"/>
          <w:szCs w:val="24"/>
        </w:rPr>
        <w:t>–</w:t>
      </w:r>
      <w:r>
        <w:rPr>
          <w:rFonts w:ascii="Palatino"/>
          <w:color w:val="auto"/>
          <w:sz w:val="24"/>
          <w:szCs w:val="24"/>
        </w:rPr>
        <w:t xml:space="preserve"> Peer Review for the Charity</w:t>
      </w:r>
      <w:r>
        <w:rPr>
          <w:rFonts w:ascii="Palatino"/>
          <w:color w:val="auto"/>
          <w:sz w:val="24"/>
          <w:szCs w:val="24"/>
        </w:rPr>
        <w:t>’</w:t>
      </w:r>
      <w:r>
        <w:rPr>
          <w:rFonts w:ascii="Palatino"/>
          <w:color w:val="auto"/>
          <w:sz w:val="24"/>
          <w:szCs w:val="24"/>
        </w:rPr>
        <w:t xml:space="preserve">s </w:t>
      </w:r>
      <w:r w:rsidR="005313E0">
        <w:rPr>
          <w:rFonts w:ascii="Palatino"/>
          <w:color w:val="auto"/>
          <w:sz w:val="24"/>
          <w:szCs w:val="24"/>
        </w:rPr>
        <w:t>Better Start National Science Challenge Grant Program.</w:t>
      </w:r>
    </w:p>
    <w:p w14:paraId="31A64BA4" w14:textId="77777777" w:rsidR="007625C9" w:rsidRPr="00DA0421" w:rsidRDefault="007625C9" w:rsidP="00C77685">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rPr>
          <w:rFonts w:ascii="Palatino" w:eastAsia="Palatino" w:hAnsi="Palatino" w:cs="Palatino"/>
          <w:color w:val="auto"/>
        </w:rPr>
      </w:pPr>
    </w:p>
    <w:p w14:paraId="53B0B136" w14:textId="77777777" w:rsidR="007625C9" w:rsidRPr="00230644" w:rsidRDefault="006E7656">
      <w:pPr>
        <w:widowControl w:val="0"/>
        <w:tabs>
          <w:tab w:val="left" w:pos="144"/>
          <w:tab w:val="left" w:pos="720"/>
          <w:tab w:val="left" w:pos="864"/>
          <w:tab w:val="left" w:pos="1440"/>
          <w:tab w:val="left" w:pos="2160"/>
          <w:tab w:val="left" w:pos="3600"/>
          <w:tab w:val="left" w:pos="4320"/>
          <w:tab w:val="left" w:pos="5040"/>
          <w:tab w:val="left" w:pos="5760"/>
          <w:tab w:val="left" w:pos="6480"/>
          <w:tab w:val="left" w:pos="7200"/>
          <w:tab w:val="left" w:pos="7920"/>
          <w:tab w:val="left" w:pos="8140"/>
          <w:tab w:val="left" w:pos="8140"/>
          <w:tab w:val="left" w:pos="8140"/>
        </w:tabs>
        <w:suppressAutoHyphens/>
        <w:spacing w:after="240" w:line="312" w:lineRule="auto"/>
        <w:jc w:val="center"/>
        <w:rPr>
          <w:rFonts w:ascii="Palatino" w:eastAsia="Palatino" w:hAnsi="Palatino" w:cs="Palatino"/>
          <w:b/>
          <w:color w:val="auto"/>
          <w:sz w:val="36"/>
          <w:szCs w:val="36"/>
        </w:rPr>
      </w:pPr>
      <w:r w:rsidRPr="00230644">
        <w:rPr>
          <w:rFonts w:ascii="Palatino"/>
          <w:b/>
          <w:color w:val="auto"/>
          <w:sz w:val="36"/>
          <w:szCs w:val="36"/>
        </w:rPr>
        <w:t>Professional Memberships</w:t>
      </w:r>
    </w:p>
    <w:p w14:paraId="3C8B4E44" w14:textId="77777777" w:rsidR="007625C9" w:rsidRPr="00DA0421" w:rsidRDefault="006E7656" w:rsidP="006E7656">
      <w:pPr>
        <w:numPr>
          <w:ilvl w:val="0"/>
          <w:numId w:val="48"/>
        </w:numPr>
        <w:tabs>
          <w:tab w:val="left" w:pos="720"/>
        </w:tabs>
        <w:jc w:val="both"/>
        <w:rPr>
          <w:rFonts w:ascii="Palatino" w:eastAsia="Palatino" w:hAnsi="Palatino" w:cs="Palatino"/>
          <w:color w:val="auto"/>
          <w:sz w:val="24"/>
          <w:szCs w:val="24"/>
        </w:rPr>
      </w:pPr>
      <w:r w:rsidRPr="00DA0421">
        <w:rPr>
          <w:rFonts w:ascii="Palatino"/>
          <w:color w:val="auto"/>
          <w:sz w:val="24"/>
          <w:szCs w:val="24"/>
        </w:rPr>
        <w:t>American Association for the History of Medicine, 2009-Present</w:t>
      </w:r>
      <w:r w:rsidRPr="00DA0421">
        <w:rPr>
          <w:rFonts w:ascii="Palatino"/>
          <w:color w:val="auto"/>
          <w:sz w:val="24"/>
          <w:szCs w:val="24"/>
        </w:rPr>
        <w:tab/>
      </w:r>
    </w:p>
    <w:p w14:paraId="72993EAA" w14:textId="77777777" w:rsidR="007625C9" w:rsidRPr="005B6FD1" w:rsidRDefault="006E7656" w:rsidP="006E7656">
      <w:pPr>
        <w:numPr>
          <w:ilvl w:val="0"/>
          <w:numId w:val="50"/>
        </w:numPr>
        <w:tabs>
          <w:tab w:val="left" w:pos="720"/>
        </w:tabs>
        <w:jc w:val="both"/>
        <w:rPr>
          <w:rFonts w:ascii="Palatino" w:eastAsia="Palatino" w:hAnsi="Palatino" w:cs="Palatino"/>
          <w:color w:val="auto"/>
          <w:sz w:val="24"/>
          <w:szCs w:val="24"/>
        </w:rPr>
      </w:pPr>
      <w:r w:rsidRPr="00DA0421">
        <w:rPr>
          <w:rFonts w:ascii="Palatino"/>
          <w:color w:val="auto"/>
          <w:sz w:val="24"/>
          <w:szCs w:val="24"/>
        </w:rPr>
        <w:t>American Public Health Association: Member, 2005-Present</w:t>
      </w:r>
    </w:p>
    <w:p w14:paraId="0701AFEF" w14:textId="428822D5" w:rsidR="005B6FD1" w:rsidRPr="005B6FD1" w:rsidRDefault="005B6FD1" w:rsidP="005B6FD1">
      <w:pPr>
        <w:numPr>
          <w:ilvl w:val="0"/>
          <w:numId w:val="50"/>
        </w:numPr>
        <w:tabs>
          <w:tab w:val="left" w:pos="720"/>
        </w:tabs>
        <w:jc w:val="both"/>
        <w:rPr>
          <w:rFonts w:ascii="Palatino" w:eastAsia="Palatino" w:hAnsi="Palatino" w:cs="Palatino"/>
          <w:color w:val="auto"/>
          <w:sz w:val="24"/>
          <w:szCs w:val="24"/>
        </w:rPr>
      </w:pPr>
      <w:r w:rsidRPr="00DA0421">
        <w:rPr>
          <w:rFonts w:ascii="Palatino"/>
          <w:color w:val="auto"/>
          <w:sz w:val="24"/>
          <w:szCs w:val="24"/>
        </w:rPr>
        <w:t>American Historical Association: Member, 2005-</w:t>
      </w:r>
      <w:r>
        <w:rPr>
          <w:rFonts w:ascii="Palatino"/>
          <w:color w:val="auto"/>
          <w:sz w:val="24"/>
          <w:szCs w:val="24"/>
        </w:rPr>
        <w:t>2015</w:t>
      </w:r>
      <w:r w:rsidR="006A0D6D">
        <w:rPr>
          <w:rFonts w:ascii="Palatino"/>
          <w:color w:val="auto"/>
          <w:sz w:val="24"/>
          <w:szCs w:val="24"/>
        </w:rPr>
        <w:t>, 2017-present.</w:t>
      </w:r>
    </w:p>
    <w:p w14:paraId="7C05F6AA" w14:textId="41DC4EE5" w:rsidR="007625C9" w:rsidRPr="00DA0421" w:rsidRDefault="006E7656" w:rsidP="006E7656">
      <w:pPr>
        <w:numPr>
          <w:ilvl w:val="0"/>
          <w:numId w:val="51"/>
        </w:numPr>
        <w:tabs>
          <w:tab w:val="left" w:pos="720"/>
        </w:tabs>
        <w:jc w:val="both"/>
        <w:rPr>
          <w:rFonts w:ascii="Palatino" w:eastAsia="Palatino" w:hAnsi="Palatino" w:cs="Palatino"/>
          <w:color w:val="auto"/>
          <w:sz w:val="24"/>
          <w:szCs w:val="24"/>
        </w:rPr>
      </w:pPr>
      <w:r w:rsidRPr="00DA0421">
        <w:rPr>
          <w:rFonts w:ascii="Palatino"/>
          <w:color w:val="auto"/>
          <w:sz w:val="24"/>
          <w:szCs w:val="24"/>
        </w:rPr>
        <w:t>American Society for Bioethics and Humanities: 2008-</w:t>
      </w:r>
      <w:r w:rsidR="00D0093F">
        <w:rPr>
          <w:rFonts w:ascii="Palatino"/>
          <w:color w:val="auto"/>
          <w:sz w:val="24"/>
          <w:szCs w:val="24"/>
        </w:rPr>
        <w:t>2014</w:t>
      </w:r>
    </w:p>
    <w:sectPr w:rsidR="007625C9" w:rsidRPr="00DA0421" w:rsidSect="00FB0D46">
      <w:headerReference w:type="default" r:id="rId9"/>
      <w:pgSz w:w="12240" w:h="15840"/>
      <w:pgMar w:top="1440" w:right="1440" w:bottom="1152" w:left="1440" w:header="576"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1B64" w14:textId="77777777" w:rsidR="00D9012C" w:rsidRDefault="00D9012C">
      <w:r>
        <w:separator/>
      </w:r>
    </w:p>
  </w:endnote>
  <w:endnote w:type="continuationSeparator" w:id="0">
    <w:p w14:paraId="517447F3" w14:textId="77777777" w:rsidR="00D9012C" w:rsidRDefault="00D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E'ED˛">
    <w:altName w:val="Calibri"/>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FEC3" w14:textId="77777777" w:rsidR="00D9012C" w:rsidRDefault="00D9012C">
      <w:r>
        <w:separator/>
      </w:r>
    </w:p>
  </w:footnote>
  <w:footnote w:type="continuationSeparator" w:id="0">
    <w:p w14:paraId="5480AD3E" w14:textId="77777777" w:rsidR="00D9012C" w:rsidRDefault="00D9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9F06" w14:textId="77777777" w:rsidR="004232C0" w:rsidRDefault="004232C0">
    <w:pPr>
      <w:pStyle w:val="FreeForm"/>
      <w:tabs>
        <w:tab w:val="left" w:pos="1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35B"/>
    <w:multiLevelType w:val="multilevel"/>
    <w:tmpl w:val="C0040D64"/>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1" w15:restartNumberingAfterBreak="0">
    <w:nsid w:val="01F672A2"/>
    <w:multiLevelType w:val="multilevel"/>
    <w:tmpl w:val="07127E72"/>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2" w15:restartNumberingAfterBreak="0">
    <w:nsid w:val="02855853"/>
    <w:multiLevelType w:val="multilevel"/>
    <w:tmpl w:val="65A86140"/>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3" w15:restartNumberingAfterBreak="0">
    <w:nsid w:val="047E0994"/>
    <w:multiLevelType w:val="multilevel"/>
    <w:tmpl w:val="6DA0F06C"/>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4" w15:restartNumberingAfterBreak="0">
    <w:nsid w:val="04C94C81"/>
    <w:multiLevelType w:val="multilevel"/>
    <w:tmpl w:val="90C8CE56"/>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5" w15:restartNumberingAfterBreak="0">
    <w:nsid w:val="06A47AE9"/>
    <w:multiLevelType w:val="multilevel"/>
    <w:tmpl w:val="23EEE07A"/>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 w15:restartNumberingAfterBreak="0">
    <w:nsid w:val="08414E91"/>
    <w:multiLevelType w:val="multilevel"/>
    <w:tmpl w:val="9C4CA55A"/>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7" w15:restartNumberingAfterBreak="0">
    <w:nsid w:val="0983213C"/>
    <w:multiLevelType w:val="multilevel"/>
    <w:tmpl w:val="85720F1C"/>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8" w15:restartNumberingAfterBreak="0">
    <w:nsid w:val="0D291677"/>
    <w:multiLevelType w:val="multilevel"/>
    <w:tmpl w:val="2898AFF6"/>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9" w15:restartNumberingAfterBreak="0">
    <w:nsid w:val="0FDE76C2"/>
    <w:multiLevelType w:val="multilevel"/>
    <w:tmpl w:val="7140475E"/>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10" w15:restartNumberingAfterBreak="0">
    <w:nsid w:val="12D94E26"/>
    <w:multiLevelType w:val="multilevel"/>
    <w:tmpl w:val="AFD047F0"/>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11" w15:restartNumberingAfterBreak="0">
    <w:nsid w:val="13F0244F"/>
    <w:multiLevelType w:val="multilevel"/>
    <w:tmpl w:val="2C949CCE"/>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12" w15:restartNumberingAfterBreak="0">
    <w:nsid w:val="14024E7E"/>
    <w:multiLevelType w:val="multilevel"/>
    <w:tmpl w:val="0AF4AED2"/>
    <w:styleLink w:val="List1"/>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13" w15:restartNumberingAfterBreak="0">
    <w:nsid w:val="14D1516A"/>
    <w:multiLevelType w:val="multilevel"/>
    <w:tmpl w:val="2CC6EF5A"/>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14" w15:restartNumberingAfterBreak="0">
    <w:nsid w:val="15A6436F"/>
    <w:multiLevelType w:val="multilevel"/>
    <w:tmpl w:val="73B2189A"/>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5" w15:restartNumberingAfterBreak="0">
    <w:nsid w:val="15FC14CA"/>
    <w:multiLevelType w:val="multilevel"/>
    <w:tmpl w:val="939C734A"/>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16" w15:restartNumberingAfterBreak="0">
    <w:nsid w:val="1756627E"/>
    <w:multiLevelType w:val="multilevel"/>
    <w:tmpl w:val="81E0DDF0"/>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17" w15:restartNumberingAfterBreak="0">
    <w:nsid w:val="19BC0534"/>
    <w:multiLevelType w:val="multilevel"/>
    <w:tmpl w:val="73DE68BA"/>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18" w15:restartNumberingAfterBreak="0">
    <w:nsid w:val="1B857C30"/>
    <w:multiLevelType w:val="multilevel"/>
    <w:tmpl w:val="1B0CFF76"/>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19" w15:restartNumberingAfterBreak="0">
    <w:nsid w:val="211A29C2"/>
    <w:multiLevelType w:val="multilevel"/>
    <w:tmpl w:val="3EBE711E"/>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20" w15:restartNumberingAfterBreak="0">
    <w:nsid w:val="21DA6953"/>
    <w:multiLevelType w:val="multilevel"/>
    <w:tmpl w:val="D506F8F2"/>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21" w15:restartNumberingAfterBreak="0">
    <w:nsid w:val="2214059A"/>
    <w:multiLevelType w:val="multilevel"/>
    <w:tmpl w:val="2390AA54"/>
    <w:lvl w:ilvl="0">
      <w:numFmt w:val="bullet"/>
      <w:lvlText w:val="•"/>
      <w:lvlJc w:val="left"/>
      <w:pPr>
        <w:tabs>
          <w:tab w:val="num" w:pos="180"/>
        </w:tabs>
        <w:ind w:left="180" w:hanging="180"/>
      </w:pPr>
      <w:rPr>
        <w:rFonts w:ascii="Palatino" w:eastAsia="Palatino" w:hAnsi="Palatino" w:cs="Palatino"/>
        <w:position w:val="-2"/>
        <w:sz w:val="24"/>
        <w:szCs w:val="24"/>
        <w:shd w:val="clear" w:color="auto" w:fill="FFFFFF"/>
        <w:lang w:val="en-US"/>
      </w:rPr>
    </w:lvl>
    <w:lvl w:ilvl="1">
      <w:start w:val="1"/>
      <w:numFmt w:val="bullet"/>
      <w:lvlText w:val="•"/>
      <w:lvlJc w:val="left"/>
      <w:pPr>
        <w:tabs>
          <w:tab w:val="num" w:pos="540"/>
        </w:tabs>
        <w:ind w:left="540" w:hanging="180"/>
      </w:pPr>
      <w:rPr>
        <w:rFonts w:ascii="Palatino" w:eastAsia="Palatino" w:hAnsi="Palatino" w:cs="Palatino"/>
        <w:position w:val="-2"/>
        <w:sz w:val="24"/>
        <w:szCs w:val="24"/>
        <w:shd w:val="clear" w:color="auto" w:fill="FFFFFF"/>
        <w:lang w:val="en-US"/>
      </w:rPr>
    </w:lvl>
    <w:lvl w:ilvl="2">
      <w:start w:val="1"/>
      <w:numFmt w:val="bullet"/>
      <w:lvlText w:val="•"/>
      <w:lvlJc w:val="left"/>
      <w:pPr>
        <w:tabs>
          <w:tab w:val="num" w:pos="900"/>
        </w:tabs>
        <w:ind w:left="900" w:hanging="180"/>
      </w:pPr>
      <w:rPr>
        <w:rFonts w:ascii="Palatino" w:eastAsia="Palatino" w:hAnsi="Palatino" w:cs="Palatino"/>
        <w:position w:val="-2"/>
        <w:sz w:val="24"/>
        <w:szCs w:val="24"/>
        <w:shd w:val="clear" w:color="auto" w:fill="FFFFFF"/>
        <w:lang w:val="en-US"/>
      </w:rPr>
    </w:lvl>
    <w:lvl w:ilvl="3">
      <w:start w:val="1"/>
      <w:numFmt w:val="bullet"/>
      <w:lvlText w:val="•"/>
      <w:lvlJc w:val="left"/>
      <w:pPr>
        <w:tabs>
          <w:tab w:val="num" w:pos="1260"/>
        </w:tabs>
        <w:ind w:left="1260" w:hanging="180"/>
      </w:pPr>
      <w:rPr>
        <w:rFonts w:ascii="Palatino" w:eastAsia="Palatino" w:hAnsi="Palatino" w:cs="Palatino"/>
        <w:position w:val="-2"/>
        <w:sz w:val="24"/>
        <w:szCs w:val="24"/>
        <w:shd w:val="clear" w:color="auto" w:fill="FFFFFF"/>
        <w:lang w:val="en-US"/>
      </w:rPr>
    </w:lvl>
    <w:lvl w:ilvl="4">
      <w:start w:val="1"/>
      <w:numFmt w:val="bullet"/>
      <w:lvlText w:val="•"/>
      <w:lvlJc w:val="left"/>
      <w:pPr>
        <w:tabs>
          <w:tab w:val="num" w:pos="1620"/>
        </w:tabs>
        <w:ind w:left="1620" w:hanging="180"/>
      </w:pPr>
      <w:rPr>
        <w:rFonts w:ascii="Palatino" w:eastAsia="Palatino" w:hAnsi="Palatino" w:cs="Palatino"/>
        <w:position w:val="-2"/>
        <w:sz w:val="24"/>
        <w:szCs w:val="24"/>
        <w:shd w:val="clear" w:color="auto" w:fill="FFFFFF"/>
        <w:lang w:val="en-US"/>
      </w:rPr>
    </w:lvl>
    <w:lvl w:ilvl="5">
      <w:start w:val="1"/>
      <w:numFmt w:val="bullet"/>
      <w:lvlText w:val="•"/>
      <w:lvlJc w:val="left"/>
      <w:pPr>
        <w:tabs>
          <w:tab w:val="num" w:pos="1980"/>
        </w:tabs>
        <w:ind w:left="1980" w:hanging="180"/>
      </w:pPr>
      <w:rPr>
        <w:rFonts w:ascii="Palatino" w:eastAsia="Palatino" w:hAnsi="Palatino" w:cs="Palatino"/>
        <w:position w:val="-2"/>
        <w:sz w:val="24"/>
        <w:szCs w:val="24"/>
        <w:shd w:val="clear" w:color="auto" w:fill="FFFFFF"/>
        <w:lang w:val="en-US"/>
      </w:rPr>
    </w:lvl>
    <w:lvl w:ilvl="6">
      <w:start w:val="1"/>
      <w:numFmt w:val="bullet"/>
      <w:lvlText w:val="•"/>
      <w:lvlJc w:val="left"/>
      <w:pPr>
        <w:tabs>
          <w:tab w:val="num" w:pos="2340"/>
        </w:tabs>
        <w:ind w:left="2340" w:hanging="180"/>
      </w:pPr>
      <w:rPr>
        <w:rFonts w:ascii="Palatino" w:eastAsia="Palatino" w:hAnsi="Palatino" w:cs="Palatino"/>
        <w:position w:val="-2"/>
        <w:sz w:val="24"/>
        <w:szCs w:val="24"/>
        <w:shd w:val="clear" w:color="auto" w:fill="FFFFFF"/>
        <w:lang w:val="en-US"/>
      </w:rPr>
    </w:lvl>
    <w:lvl w:ilvl="7">
      <w:start w:val="1"/>
      <w:numFmt w:val="bullet"/>
      <w:lvlText w:val="•"/>
      <w:lvlJc w:val="left"/>
      <w:pPr>
        <w:tabs>
          <w:tab w:val="num" w:pos="2700"/>
        </w:tabs>
        <w:ind w:left="2700" w:hanging="180"/>
      </w:pPr>
      <w:rPr>
        <w:rFonts w:ascii="Palatino" w:eastAsia="Palatino" w:hAnsi="Palatino" w:cs="Palatino"/>
        <w:position w:val="-2"/>
        <w:sz w:val="24"/>
        <w:szCs w:val="24"/>
        <w:shd w:val="clear" w:color="auto" w:fill="FFFFFF"/>
        <w:lang w:val="en-US"/>
      </w:rPr>
    </w:lvl>
    <w:lvl w:ilvl="8">
      <w:start w:val="1"/>
      <w:numFmt w:val="bullet"/>
      <w:lvlText w:val="•"/>
      <w:lvlJc w:val="left"/>
      <w:pPr>
        <w:tabs>
          <w:tab w:val="num" w:pos="3060"/>
        </w:tabs>
        <w:ind w:left="3060" w:hanging="180"/>
      </w:pPr>
      <w:rPr>
        <w:rFonts w:ascii="Palatino" w:eastAsia="Palatino" w:hAnsi="Palatino" w:cs="Palatino"/>
        <w:position w:val="-2"/>
        <w:sz w:val="24"/>
        <w:szCs w:val="24"/>
        <w:shd w:val="clear" w:color="auto" w:fill="FFFFFF"/>
        <w:lang w:val="en-US"/>
      </w:rPr>
    </w:lvl>
  </w:abstractNum>
  <w:abstractNum w:abstractNumId="22" w15:restartNumberingAfterBreak="0">
    <w:nsid w:val="22402E0E"/>
    <w:multiLevelType w:val="multilevel"/>
    <w:tmpl w:val="FB7AFC76"/>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23" w15:restartNumberingAfterBreak="0">
    <w:nsid w:val="225679C1"/>
    <w:multiLevelType w:val="multilevel"/>
    <w:tmpl w:val="529A4A38"/>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24" w15:restartNumberingAfterBreak="0">
    <w:nsid w:val="251970AF"/>
    <w:multiLevelType w:val="hybridMultilevel"/>
    <w:tmpl w:val="FB0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5445C5"/>
    <w:multiLevelType w:val="multilevel"/>
    <w:tmpl w:val="91A25BC2"/>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26" w15:restartNumberingAfterBreak="0">
    <w:nsid w:val="2D611EEB"/>
    <w:multiLevelType w:val="multilevel"/>
    <w:tmpl w:val="8DFEC19C"/>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27" w15:restartNumberingAfterBreak="0">
    <w:nsid w:val="2FCB48C4"/>
    <w:multiLevelType w:val="multilevel"/>
    <w:tmpl w:val="ADFC0BFC"/>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28" w15:restartNumberingAfterBreak="0">
    <w:nsid w:val="362202A1"/>
    <w:multiLevelType w:val="multilevel"/>
    <w:tmpl w:val="17D0CEF6"/>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29" w15:restartNumberingAfterBreak="0">
    <w:nsid w:val="372826C1"/>
    <w:multiLevelType w:val="multilevel"/>
    <w:tmpl w:val="FAB6AC24"/>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30" w15:restartNumberingAfterBreak="0">
    <w:nsid w:val="387814CE"/>
    <w:multiLevelType w:val="multilevel"/>
    <w:tmpl w:val="9A6491CE"/>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31" w15:restartNumberingAfterBreak="0">
    <w:nsid w:val="3F6C4407"/>
    <w:multiLevelType w:val="multilevel"/>
    <w:tmpl w:val="F2F8A248"/>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32" w15:restartNumberingAfterBreak="0">
    <w:nsid w:val="41EE0047"/>
    <w:multiLevelType w:val="multilevel"/>
    <w:tmpl w:val="8D44E6FE"/>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33" w15:restartNumberingAfterBreak="0">
    <w:nsid w:val="49BE2F3E"/>
    <w:multiLevelType w:val="multilevel"/>
    <w:tmpl w:val="155CD25E"/>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34" w15:restartNumberingAfterBreak="0">
    <w:nsid w:val="4AAB501E"/>
    <w:multiLevelType w:val="multilevel"/>
    <w:tmpl w:val="8FC874FA"/>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35" w15:restartNumberingAfterBreak="0">
    <w:nsid w:val="4BA65735"/>
    <w:multiLevelType w:val="multilevel"/>
    <w:tmpl w:val="B292FD90"/>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36" w15:restartNumberingAfterBreak="0">
    <w:nsid w:val="54E46B6B"/>
    <w:multiLevelType w:val="multilevel"/>
    <w:tmpl w:val="696498D6"/>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20"/>
        </w:tabs>
        <w:ind w:left="720"/>
      </w:pPr>
      <w:rPr>
        <w:rFonts w:ascii="Palatino" w:eastAsia="Palatino" w:hAnsi="Palatino" w:cs="Palatino"/>
        <w:position w:val="0"/>
        <w:sz w:val="24"/>
        <w:szCs w:val="24"/>
        <w:lang w:val="en-US"/>
      </w:rPr>
    </w:lvl>
    <w:lvl w:ilvl="2">
      <w:start w:val="1"/>
      <w:numFmt w:val="bullet"/>
      <w:lvlText w:val="•"/>
      <w:lvlJc w:val="left"/>
      <w:pPr>
        <w:tabs>
          <w:tab w:val="num" w:pos="2160"/>
        </w:tabs>
        <w:ind w:left="1440"/>
      </w:pPr>
      <w:rPr>
        <w:rFonts w:ascii="Palatino" w:eastAsia="Palatino" w:hAnsi="Palatino" w:cs="Palatino"/>
        <w:position w:val="0"/>
        <w:sz w:val="24"/>
        <w:szCs w:val="24"/>
        <w:lang w:val="en-US"/>
      </w:rPr>
    </w:lvl>
    <w:lvl w:ilvl="3">
      <w:start w:val="1"/>
      <w:numFmt w:val="bullet"/>
      <w:lvlText w:val="•"/>
      <w:lvlJc w:val="left"/>
      <w:pPr>
        <w:tabs>
          <w:tab w:val="num" w:pos="3600"/>
        </w:tabs>
        <w:ind w:left="2160"/>
      </w:pPr>
      <w:rPr>
        <w:rFonts w:ascii="Palatino" w:eastAsia="Palatino" w:hAnsi="Palatino" w:cs="Palatino"/>
        <w:position w:val="0"/>
        <w:sz w:val="24"/>
        <w:szCs w:val="24"/>
        <w:lang w:val="en-US"/>
      </w:rPr>
    </w:lvl>
    <w:lvl w:ilvl="4">
      <w:start w:val="1"/>
      <w:numFmt w:val="bullet"/>
      <w:lvlText w:val="•"/>
      <w:lvlJc w:val="left"/>
      <w:pPr>
        <w:tabs>
          <w:tab w:val="num" w:pos="5040"/>
        </w:tabs>
        <w:ind w:left="2880"/>
      </w:pPr>
      <w:rPr>
        <w:rFonts w:ascii="Palatino" w:eastAsia="Palatino" w:hAnsi="Palatino" w:cs="Palatino"/>
        <w:position w:val="0"/>
        <w:sz w:val="24"/>
        <w:szCs w:val="24"/>
        <w:lang w:val="en-US"/>
      </w:rPr>
    </w:lvl>
    <w:lvl w:ilvl="5">
      <w:start w:val="1"/>
      <w:numFmt w:val="bullet"/>
      <w:lvlText w:val="•"/>
      <w:lvlJc w:val="left"/>
      <w:pPr>
        <w:tabs>
          <w:tab w:val="num" w:pos="6480"/>
        </w:tabs>
        <w:ind w:left="3600"/>
      </w:pPr>
      <w:rPr>
        <w:rFonts w:ascii="Palatino" w:eastAsia="Palatino" w:hAnsi="Palatino" w:cs="Palatino"/>
        <w:position w:val="0"/>
        <w:sz w:val="24"/>
        <w:szCs w:val="24"/>
        <w:lang w:val="en-US"/>
      </w:rPr>
    </w:lvl>
    <w:lvl w:ilvl="6">
      <w:start w:val="1"/>
      <w:numFmt w:val="bullet"/>
      <w:lvlText w:val="•"/>
      <w:lvlJc w:val="left"/>
      <w:pPr>
        <w:tabs>
          <w:tab w:val="num" w:pos="7920"/>
        </w:tabs>
        <w:ind w:left="4320"/>
      </w:pPr>
      <w:rPr>
        <w:rFonts w:ascii="Palatino" w:eastAsia="Palatino" w:hAnsi="Palatino" w:cs="Palatino"/>
        <w:position w:val="0"/>
        <w:sz w:val="24"/>
        <w:szCs w:val="24"/>
        <w:lang w:val="en-US"/>
      </w:rPr>
    </w:lvl>
    <w:lvl w:ilvl="7">
      <w:start w:val="1"/>
      <w:numFmt w:val="bullet"/>
      <w:lvlText w:val="•"/>
      <w:lvlJc w:val="left"/>
      <w:pPr>
        <w:tabs>
          <w:tab w:val="num" w:pos="9360"/>
        </w:tabs>
        <w:ind w:left="5040"/>
      </w:pPr>
      <w:rPr>
        <w:rFonts w:ascii="Palatino" w:eastAsia="Palatino" w:hAnsi="Palatino" w:cs="Palatino"/>
        <w:position w:val="0"/>
        <w:sz w:val="24"/>
        <w:szCs w:val="24"/>
        <w:lang w:val="en-US"/>
      </w:rPr>
    </w:lvl>
    <w:lvl w:ilvl="8">
      <w:start w:val="1"/>
      <w:numFmt w:val="bullet"/>
      <w:lvlText w:val="•"/>
      <w:lvlJc w:val="left"/>
      <w:pPr>
        <w:tabs>
          <w:tab w:val="num" w:pos="10800"/>
        </w:tabs>
        <w:ind w:left="5760"/>
      </w:pPr>
      <w:rPr>
        <w:rFonts w:ascii="Palatino" w:eastAsia="Palatino" w:hAnsi="Palatino" w:cs="Palatino"/>
        <w:position w:val="0"/>
        <w:sz w:val="24"/>
        <w:szCs w:val="24"/>
        <w:lang w:val="en-US"/>
      </w:rPr>
    </w:lvl>
  </w:abstractNum>
  <w:abstractNum w:abstractNumId="37" w15:restartNumberingAfterBreak="0">
    <w:nsid w:val="59194FE5"/>
    <w:multiLevelType w:val="multilevel"/>
    <w:tmpl w:val="AD44AEE2"/>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38" w15:restartNumberingAfterBreak="0">
    <w:nsid w:val="59DC0FC8"/>
    <w:multiLevelType w:val="multilevel"/>
    <w:tmpl w:val="193C6D9E"/>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39" w15:restartNumberingAfterBreak="0">
    <w:nsid w:val="5A485767"/>
    <w:multiLevelType w:val="multilevel"/>
    <w:tmpl w:val="9FE0D2FA"/>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40" w15:restartNumberingAfterBreak="0">
    <w:nsid w:val="6A1905D7"/>
    <w:multiLevelType w:val="multilevel"/>
    <w:tmpl w:val="6D4A1268"/>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41" w15:restartNumberingAfterBreak="0">
    <w:nsid w:val="6BD637B6"/>
    <w:multiLevelType w:val="multilevel"/>
    <w:tmpl w:val="0852A70A"/>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20"/>
        </w:tabs>
        <w:ind w:left="720"/>
      </w:pPr>
      <w:rPr>
        <w:rFonts w:ascii="Palatino" w:eastAsia="Palatino" w:hAnsi="Palatino" w:cs="Palatino"/>
        <w:position w:val="0"/>
        <w:sz w:val="24"/>
        <w:szCs w:val="24"/>
        <w:lang w:val="en-US"/>
      </w:rPr>
    </w:lvl>
    <w:lvl w:ilvl="2">
      <w:start w:val="1"/>
      <w:numFmt w:val="bullet"/>
      <w:lvlText w:val="•"/>
      <w:lvlJc w:val="left"/>
      <w:pPr>
        <w:tabs>
          <w:tab w:val="num" w:pos="2160"/>
        </w:tabs>
        <w:ind w:left="1440"/>
      </w:pPr>
      <w:rPr>
        <w:rFonts w:ascii="Palatino" w:eastAsia="Palatino" w:hAnsi="Palatino" w:cs="Palatino"/>
        <w:position w:val="0"/>
        <w:sz w:val="24"/>
        <w:szCs w:val="24"/>
        <w:lang w:val="en-US"/>
      </w:rPr>
    </w:lvl>
    <w:lvl w:ilvl="3">
      <w:start w:val="1"/>
      <w:numFmt w:val="bullet"/>
      <w:lvlText w:val="•"/>
      <w:lvlJc w:val="left"/>
      <w:pPr>
        <w:tabs>
          <w:tab w:val="num" w:pos="3600"/>
        </w:tabs>
        <w:ind w:left="2160"/>
      </w:pPr>
      <w:rPr>
        <w:rFonts w:ascii="Palatino" w:eastAsia="Palatino" w:hAnsi="Palatino" w:cs="Palatino"/>
        <w:position w:val="0"/>
        <w:sz w:val="24"/>
        <w:szCs w:val="24"/>
        <w:lang w:val="en-US"/>
      </w:rPr>
    </w:lvl>
    <w:lvl w:ilvl="4">
      <w:start w:val="1"/>
      <w:numFmt w:val="bullet"/>
      <w:lvlText w:val="•"/>
      <w:lvlJc w:val="left"/>
      <w:pPr>
        <w:tabs>
          <w:tab w:val="num" w:pos="5040"/>
        </w:tabs>
        <w:ind w:left="2880"/>
      </w:pPr>
      <w:rPr>
        <w:rFonts w:ascii="Palatino" w:eastAsia="Palatino" w:hAnsi="Palatino" w:cs="Palatino"/>
        <w:position w:val="0"/>
        <w:sz w:val="24"/>
        <w:szCs w:val="24"/>
        <w:lang w:val="en-US"/>
      </w:rPr>
    </w:lvl>
    <w:lvl w:ilvl="5">
      <w:start w:val="1"/>
      <w:numFmt w:val="bullet"/>
      <w:lvlText w:val="•"/>
      <w:lvlJc w:val="left"/>
      <w:pPr>
        <w:tabs>
          <w:tab w:val="num" w:pos="6480"/>
        </w:tabs>
        <w:ind w:left="3600"/>
      </w:pPr>
      <w:rPr>
        <w:rFonts w:ascii="Palatino" w:eastAsia="Palatino" w:hAnsi="Palatino" w:cs="Palatino"/>
        <w:position w:val="0"/>
        <w:sz w:val="24"/>
        <w:szCs w:val="24"/>
        <w:lang w:val="en-US"/>
      </w:rPr>
    </w:lvl>
    <w:lvl w:ilvl="6">
      <w:start w:val="1"/>
      <w:numFmt w:val="bullet"/>
      <w:lvlText w:val="•"/>
      <w:lvlJc w:val="left"/>
      <w:pPr>
        <w:tabs>
          <w:tab w:val="num" w:pos="7920"/>
        </w:tabs>
        <w:ind w:left="4320"/>
      </w:pPr>
      <w:rPr>
        <w:rFonts w:ascii="Palatino" w:eastAsia="Palatino" w:hAnsi="Palatino" w:cs="Palatino"/>
        <w:position w:val="0"/>
        <w:sz w:val="24"/>
        <w:szCs w:val="24"/>
        <w:lang w:val="en-US"/>
      </w:rPr>
    </w:lvl>
    <w:lvl w:ilvl="7">
      <w:start w:val="1"/>
      <w:numFmt w:val="bullet"/>
      <w:lvlText w:val="•"/>
      <w:lvlJc w:val="left"/>
      <w:pPr>
        <w:tabs>
          <w:tab w:val="num" w:pos="9360"/>
        </w:tabs>
        <w:ind w:left="5040"/>
      </w:pPr>
      <w:rPr>
        <w:rFonts w:ascii="Palatino" w:eastAsia="Palatino" w:hAnsi="Palatino" w:cs="Palatino"/>
        <w:position w:val="0"/>
        <w:sz w:val="24"/>
        <w:szCs w:val="24"/>
        <w:lang w:val="en-US"/>
      </w:rPr>
    </w:lvl>
    <w:lvl w:ilvl="8">
      <w:start w:val="1"/>
      <w:numFmt w:val="bullet"/>
      <w:lvlText w:val="•"/>
      <w:lvlJc w:val="left"/>
      <w:pPr>
        <w:tabs>
          <w:tab w:val="num" w:pos="10800"/>
        </w:tabs>
        <w:ind w:left="5760"/>
      </w:pPr>
      <w:rPr>
        <w:rFonts w:ascii="Palatino" w:eastAsia="Palatino" w:hAnsi="Palatino" w:cs="Palatino"/>
        <w:position w:val="0"/>
        <w:sz w:val="24"/>
        <w:szCs w:val="24"/>
        <w:lang w:val="en-US"/>
      </w:rPr>
    </w:lvl>
  </w:abstractNum>
  <w:abstractNum w:abstractNumId="42" w15:restartNumberingAfterBreak="0">
    <w:nsid w:val="6D551BA4"/>
    <w:multiLevelType w:val="multilevel"/>
    <w:tmpl w:val="1DC8D8AA"/>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43" w15:restartNumberingAfterBreak="0">
    <w:nsid w:val="6EBC77FE"/>
    <w:multiLevelType w:val="multilevel"/>
    <w:tmpl w:val="5748F1B2"/>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44" w15:restartNumberingAfterBreak="0">
    <w:nsid w:val="71E95251"/>
    <w:multiLevelType w:val="multilevel"/>
    <w:tmpl w:val="44642D08"/>
    <w:styleLink w:val="List21"/>
    <w:lvl w:ilvl="0">
      <w:numFmt w:val="bullet"/>
      <w:lvlText w:val="•"/>
      <w:lvlJc w:val="left"/>
      <w:pPr>
        <w:tabs>
          <w:tab w:val="num" w:pos="180"/>
        </w:tabs>
        <w:ind w:left="180" w:hanging="180"/>
      </w:pPr>
      <w:rPr>
        <w:rFonts w:ascii="Palatino" w:eastAsia="Palatino" w:hAnsi="Palatino" w:cs="Palatino"/>
        <w:position w:val="-2"/>
        <w:sz w:val="24"/>
        <w:szCs w:val="24"/>
        <w:shd w:val="clear" w:color="auto" w:fill="FFFFFF"/>
        <w:lang w:val="en-US"/>
      </w:rPr>
    </w:lvl>
    <w:lvl w:ilvl="1">
      <w:start w:val="1"/>
      <w:numFmt w:val="bullet"/>
      <w:lvlText w:val="•"/>
      <w:lvlJc w:val="left"/>
      <w:pPr>
        <w:tabs>
          <w:tab w:val="num" w:pos="540"/>
        </w:tabs>
        <w:ind w:left="540" w:hanging="180"/>
      </w:pPr>
      <w:rPr>
        <w:rFonts w:ascii="Palatino" w:eastAsia="Palatino" w:hAnsi="Palatino" w:cs="Palatino"/>
        <w:position w:val="-2"/>
        <w:sz w:val="24"/>
        <w:szCs w:val="24"/>
        <w:shd w:val="clear" w:color="auto" w:fill="FFFFFF"/>
        <w:lang w:val="en-US"/>
      </w:rPr>
    </w:lvl>
    <w:lvl w:ilvl="2">
      <w:start w:val="1"/>
      <w:numFmt w:val="bullet"/>
      <w:lvlText w:val="•"/>
      <w:lvlJc w:val="left"/>
      <w:pPr>
        <w:tabs>
          <w:tab w:val="num" w:pos="900"/>
        </w:tabs>
        <w:ind w:left="900" w:hanging="180"/>
      </w:pPr>
      <w:rPr>
        <w:rFonts w:ascii="Palatino" w:eastAsia="Palatino" w:hAnsi="Palatino" w:cs="Palatino"/>
        <w:position w:val="-2"/>
        <w:sz w:val="24"/>
        <w:szCs w:val="24"/>
        <w:shd w:val="clear" w:color="auto" w:fill="FFFFFF"/>
        <w:lang w:val="en-US"/>
      </w:rPr>
    </w:lvl>
    <w:lvl w:ilvl="3">
      <w:start w:val="1"/>
      <w:numFmt w:val="bullet"/>
      <w:lvlText w:val="•"/>
      <w:lvlJc w:val="left"/>
      <w:pPr>
        <w:tabs>
          <w:tab w:val="num" w:pos="1260"/>
        </w:tabs>
        <w:ind w:left="1260" w:hanging="180"/>
      </w:pPr>
      <w:rPr>
        <w:rFonts w:ascii="Palatino" w:eastAsia="Palatino" w:hAnsi="Palatino" w:cs="Palatino"/>
        <w:position w:val="-2"/>
        <w:sz w:val="24"/>
        <w:szCs w:val="24"/>
        <w:shd w:val="clear" w:color="auto" w:fill="FFFFFF"/>
        <w:lang w:val="en-US"/>
      </w:rPr>
    </w:lvl>
    <w:lvl w:ilvl="4">
      <w:start w:val="1"/>
      <w:numFmt w:val="bullet"/>
      <w:lvlText w:val="•"/>
      <w:lvlJc w:val="left"/>
      <w:pPr>
        <w:tabs>
          <w:tab w:val="num" w:pos="1620"/>
        </w:tabs>
        <w:ind w:left="1620" w:hanging="180"/>
      </w:pPr>
      <w:rPr>
        <w:rFonts w:ascii="Palatino" w:eastAsia="Palatino" w:hAnsi="Palatino" w:cs="Palatino"/>
        <w:position w:val="-2"/>
        <w:sz w:val="24"/>
        <w:szCs w:val="24"/>
        <w:shd w:val="clear" w:color="auto" w:fill="FFFFFF"/>
        <w:lang w:val="en-US"/>
      </w:rPr>
    </w:lvl>
    <w:lvl w:ilvl="5">
      <w:start w:val="1"/>
      <w:numFmt w:val="bullet"/>
      <w:lvlText w:val="•"/>
      <w:lvlJc w:val="left"/>
      <w:pPr>
        <w:tabs>
          <w:tab w:val="num" w:pos="1980"/>
        </w:tabs>
        <w:ind w:left="1980" w:hanging="180"/>
      </w:pPr>
      <w:rPr>
        <w:rFonts w:ascii="Palatino" w:eastAsia="Palatino" w:hAnsi="Palatino" w:cs="Palatino"/>
        <w:position w:val="-2"/>
        <w:sz w:val="24"/>
        <w:szCs w:val="24"/>
        <w:shd w:val="clear" w:color="auto" w:fill="FFFFFF"/>
        <w:lang w:val="en-US"/>
      </w:rPr>
    </w:lvl>
    <w:lvl w:ilvl="6">
      <w:start w:val="1"/>
      <w:numFmt w:val="bullet"/>
      <w:lvlText w:val="•"/>
      <w:lvlJc w:val="left"/>
      <w:pPr>
        <w:tabs>
          <w:tab w:val="num" w:pos="2340"/>
        </w:tabs>
        <w:ind w:left="2340" w:hanging="180"/>
      </w:pPr>
      <w:rPr>
        <w:rFonts w:ascii="Palatino" w:eastAsia="Palatino" w:hAnsi="Palatino" w:cs="Palatino"/>
        <w:position w:val="-2"/>
        <w:sz w:val="24"/>
        <w:szCs w:val="24"/>
        <w:shd w:val="clear" w:color="auto" w:fill="FFFFFF"/>
        <w:lang w:val="en-US"/>
      </w:rPr>
    </w:lvl>
    <w:lvl w:ilvl="7">
      <w:start w:val="1"/>
      <w:numFmt w:val="bullet"/>
      <w:lvlText w:val="•"/>
      <w:lvlJc w:val="left"/>
      <w:pPr>
        <w:tabs>
          <w:tab w:val="num" w:pos="2700"/>
        </w:tabs>
        <w:ind w:left="2700" w:hanging="180"/>
      </w:pPr>
      <w:rPr>
        <w:rFonts w:ascii="Palatino" w:eastAsia="Palatino" w:hAnsi="Palatino" w:cs="Palatino"/>
        <w:position w:val="-2"/>
        <w:sz w:val="24"/>
        <w:szCs w:val="24"/>
        <w:shd w:val="clear" w:color="auto" w:fill="FFFFFF"/>
        <w:lang w:val="en-US"/>
      </w:rPr>
    </w:lvl>
    <w:lvl w:ilvl="8">
      <w:start w:val="1"/>
      <w:numFmt w:val="bullet"/>
      <w:lvlText w:val="•"/>
      <w:lvlJc w:val="left"/>
      <w:pPr>
        <w:tabs>
          <w:tab w:val="num" w:pos="3060"/>
        </w:tabs>
        <w:ind w:left="3060" w:hanging="180"/>
      </w:pPr>
      <w:rPr>
        <w:rFonts w:ascii="Palatino" w:eastAsia="Palatino" w:hAnsi="Palatino" w:cs="Palatino"/>
        <w:position w:val="-2"/>
        <w:sz w:val="24"/>
        <w:szCs w:val="24"/>
        <w:shd w:val="clear" w:color="auto" w:fill="FFFFFF"/>
        <w:lang w:val="en-US"/>
      </w:rPr>
    </w:lvl>
  </w:abstractNum>
  <w:abstractNum w:abstractNumId="45" w15:restartNumberingAfterBreak="0">
    <w:nsid w:val="73902D6A"/>
    <w:multiLevelType w:val="multilevel"/>
    <w:tmpl w:val="E1865322"/>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46" w15:restartNumberingAfterBreak="0">
    <w:nsid w:val="74616B33"/>
    <w:multiLevelType w:val="multilevel"/>
    <w:tmpl w:val="917CB15E"/>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47" w15:restartNumberingAfterBreak="0">
    <w:nsid w:val="7574319F"/>
    <w:multiLevelType w:val="multilevel"/>
    <w:tmpl w:val="C0E221C0"/>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48" w15:restartNumberingAfterBreak="0">
    <w:nsid w:val="79C679D2"/>
    <w:multiLevelType w:val="multilevel"/>
    <w:tmpl w:val="9118C7F4"/>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50"/>
        </w:tabs>
        <w:ind w:left="500" w:hanging="250"/>
      </w:pPr>
      <w:rPr>
        <w:rFonts w:ascii="Palatino" w:eastAsia="Palatino" w:hAnsi="Palatino" w:cs="Palatino"/>
        <w:position w:val="0"/>
        <w:sz w:val="24"/>
        <w:szCs w:val="24"/>
        <w:lang w:val="en-US"/>
      </w:rPr>
    </w:lvl>
    <w:lvl w:ilvl="2">
      <w:start w:val="1"/>
      <w:numFmt w:val="bullet"/>
      <w:lvlText w:val="•"/>
      <w:lvlJc w:val="left"/>
      <w:pPr>
        <w:tabs>
          <w:tab w:val="num" w:pos="1250"/>
        </w:tabs>
        <w:ind w:left="750" w:hanging="250"/>
      </w:pPr>
      <w:rPr>
        <w:rFonts w:ascii="Palatino" w:eastAsia="Palatino" w:hAnsi="Palatino" w:cs="Palatino"/>
        <w:position w:val="0"/>
        <w:sz w:val="24"/>
        <w:szCs w:val="24"/>
        <w:lang w:val="en-US"/>
      </w:rPr>
    </w:lvl>
    <w:lvl w:ilvl="3">
      <w:start w:val="1"/>
      <w:numFmt w:val="bullet"/>
      <w:lvlText w:val="•"/>
      <w:lvlJc w:val="left"/>
      <w:pPr>
        <w:tabs>
          <w:tab w:val="num" w:pos="1750"/>
        </w:tabs>
        <w:ind w:left="1000" w:hanging="250"/>
      </w:pPr>
      <w:rPr>
        <w:rFonts w:ascii="Palatino" w:eastAsia="Palatino" w:hAnsi="Palatino" w:cs="Palatino"/>
        <w:position w:val="0"/>
        <w:sz w:val="24"/>
        <w:szCs w:val="24"/>
        <w:lang w:val="en-US"/>
      </w:rPr>
    </w:lvl>
    <w:lvl w:ilvl="4">
      <w:start w:val="1"/>
      <w:numFmt w:val="bullet"/>
      <w:lvlText w:val="•"/>
      <w:lvlJc w:val="left"/>
      <w:pPr>
        <w:tabs>
          <w:tab w:val="num" w:pos="2250"/>
        </w:tabs>
        <w:ind w:left="1250" w:hanging="250"/>
      </w:pPr>
      <w:rPr>
        <w:rFonts w:ascii="Palatino" w:eastAsia="Palatino" w:hAnsi="Palatino" w:cs="Palatino"/>
        <w:position w:val="0"/>
        <w:sz w:val="24"/>
        <w:szCs w:val="24"/>
        <w:lang w:val="en-US"/>
      </w:rPr>
    </w:lvl>
    <w:lvl w:ilvl="5">
      <w:start w:val="1"/>
      <w:numFmt w:val="bullet"/>
      <w:lvlText w:val="•"/>
      <w:lvlJc w:val="left"/>
      <w:pPr>
        <w:tabs>
          <w:tab w:val="num" w:pos="2750"/>
        </w:tabs>
        <w:ind w:left="1500" w:hanging="250"/>
      </w:pPr>
      <w:rPr>
        <w:rFonts w:ascii="Palatino" w:eastAsia="Palatino" w:hAnsi="Palatino" w:cs="Palatino"/>
        <w:position w:val="0"/>
        <w:sz w:val="24"/>
        <w:szCs w:val="24"/>
        <w:lang w:val="en-US"/>
      </w:rPr>
    </w:lvl>
    <w:lvl w:ilvl="6">
      <w:start w:val="1"/>
      <w:numFmt w:val="bullet"/>
      <w:lvlText w:val="•"/>
      <w:lvlJc w:val="left"/>
      <w:pPr>
        <w:tabs>
          <w:tab w:val="num" w:pos="3250"/>
        </w:tabs>
        <w:ind w:left="1750" w:hanging="250"/>
      </w:pPr>
      <w:rPr>
        <w:rFonts w:ascii="Palatino" w:eastAsia="Palatino" w:hAnsi="Palatino" w:cs="Palatino"/>
        <w:position w:val="0"/>
        <w:sz w:val="24"/>
        <w:szCs w:val="24"/>
        <w:lang w:val="en-US"/>
      </w:rPr>
    </w:lvl>
    <w:lvl w:ilvl="7">
      <w:start w:val="1"/>
      <w:numFmt w:val="bullet"/>
      <w:lvlText w:val="•"/>
      <w:lvlJc w:val="left"/>
      <w:pPr>
        <w:tabs>
          <w:tab w:val="num" w:pos="3750"/>
        </w:tabs>
        <w:ind w:left="2000" w:hanging="250"/>
      </w:pPr>
      <w:rPr>
        <w:rFonts w:ascii="Palatino" w:eastAsia="Palatino" w:hAnsi="Palatino" w:cs="Palatino"/>
        <w:position w:val="0"/>
        <w:sz w:val="24"/>
        <w:szCs w:val="24"/>
        <w:lang w:val="en-US"/>
      </w:rPr>
    </w:lvl>
    <w:lvl w:ilvl="8">
      <w:start w:val="1"/>
      <w:numFmt w:val="bullet"/>
      <w:lvlText w:val="•"/>
      <w:lvlJc w:val="left"/>
      <w:pPr>
        <w:tabs>
          <w:tab w:val="num" w:pos="4250"/>
        </w:tabs>
        <w:ind w:left="2250" w:hanging="250"/>
      </w:pPr>
      <w:rPr>
        <w:rFonts w:ascii="Palatino" w:eastAsia="Palatino" w:hAnsi="Palatino" w:cs="Palatino"/>
        <w:position w:val="0"/>
        <w:sz w:val="24"/>
        <w:szCs w:val="24"/>
        <w:lang w:val="en-US"/>
      </w:rPr>
    </w:lvl>
  </w:abstractNum>
  <w:abstractNum w:abstractNumId="49" w15:restartNumberingAfterBreak="0">
    <w:nsid w:val="79D11A91"/>
    <w:multiLevelType w:val="multilevel"/>
    <w:tmpl w:val="9FF62300"/>
    <w:styleLink w:val="List0"/>
    <w:lvl w:ilvl="0">
      <w:numFmt w:val="bullet"/>
      <w:lvlText w:val="•"/>
      <w:lvlJc w:val="left"/>
      <w:pPr>
        <w:tabs>
          <w:tab w:val="num" w:pos="250"/>
        </w:tabs>
        <w:ind w:left="250" w:hanging="250"/>
      </w:pPr>
      <w:rPr>
        <w:rFonts w:ascii="Palatino" w:eastAsia="Palatino" w:hAnsi="Palatino" w:cs="Palatino"/>
        <w:position w:val="0"/>
        <w:sz w:val="24"/>
        <w:szCs w:val="24"/>
        <w:lang w:val="en-US"/>
      </w:rPr>
    </w:lvl>
    <w:lvl w:ilvl="1">
      <w:start w:val="1"/>
      <w:numFmt w:val="bullet"/>
      <w:lvlText w:val="•"/>
      <w:lvlJc w:val="left"/>
      <w:pPr>
        <w:tabs>
          <w:tab w:val="num" w:pos="720"/>
        </w:tabs>
        <w:ind w:left="720"/>
      </w:pPr>
      <w:rPr>
        <w:rFonts w:ascii="Palatino" w:eastAsia="Palatino" w:hAnsi="Palatino" w:cs="Palatino"/>
        <w:position w:val="0"/>
        <w:sz w:val="24"/>
        <w:szCs w:val="24"/>
        <w:lang w:val="en-US"/>
      </w:rPr>
    </w:lvl>
    <w:lvl w:ilvl="2">
      <w:start w:val="1"/>
      <w:numFmt w:val="bullet"/>
      <w:lvlText w:val="•"/>
      <w:lvlJc w:val="left"/>
      <w:pPr>
        <w:tabs>
          <w:tab w:val="num" w:pos="2160"/>
        </w:tabs>
        <w:ind w:left="1440"/>
      </w:pPr>
      <w:rPr>
        <w:rFonts w:ascii="Palatino" w:eastAsia="Palatino" w:hAnsi="Palatino" w:cs="Palatino"/>
        <w:position w:val="0"/>
        <w:sz w:val="24"/>
        <w:szCs w:val="24"/>
        <w:lang w:val="en-US"/>
      </w:rPr>
    </w:lvl>
    <w:lvl w:ilvl="3">
      <w:start w:val="1"/>
      <w:numFmt w:val="bullet"/>
      <w:lvlText w:val="•"/>
      <w:lvlJc w:val="left"/>
      <w:pPr>
        <w:tabs>
          <w:tab w:val="num" w:pos="3600"/>
        </w:tabs>
        <w:ind w:left="2160"/>
      </w:pPr>
      <w:rPr>
        <w:rFonts w:ascii="Palatino" w:eastAsia="Palatino" w:hAnsi="Palatino" w:cs="Palatino"/>
        <w:position w:val="0"/>
        <w:sz w:val="24"/>
        <w:szCs w:val="24"/>
        <w:lang w:val="en-US"/>
      </w:rPr>
    </w:lvl>
    <w:lvl w:ilvl="4">
      <w:start w:val="1"/>
      <w:numFmt w:val="bullet"/>
      <w:lvlText w:val="•"/>
      <w:lvlJc w:val="left"/>
      <w:pPr>
        <w:tabs>
          <w:tab w:val="num" w:pos="5040"/>
        </w:tabs>
        <w:ind w:left="2880"/>
      </w:pPr>
      <w:rPr>
        <w:rFonts w:ascii="Palatino" w:eastAsia="Palatino" w:hAnsi="Palatino" w:cs="Palatino"/>
        <w:position w:val="0"/>
        <w:sz w:val="24"/>
        <w:szCs w:val="24"/>
        <w:lang w:val="en-US"/>
      </w:rPr>
    </w:lvl>
    <w:lvl w:ilvl="5">
      <w:start w:val="1"/>
      <w:numFmt w:val="bullet"/>
      <w:lvlText w:val="•"/>
      <w:lvlJc w:val="left"/>
      <w:pPr>
        <w:tabs>
          <w:tab w:val="num" w:pos="6480"/>
        </w:tabs>
        <w:ind w:left="3600"/>
      </w:pPr>
      <w:rPr>
        <w:rFonts w:ascii="Palatino" w:eastAsia="Palatino" w:hAnsi="Palatino" w:cs="Palatino"/>
        <w:position w:val="0"/>
        <w:sz w:val="24"/>
        <w:szCs w:val="24"/>
        <w:lang w:val="en-US"/>
      </w:rPr>
    </w:lvl>
    <w:lvl w:ilvl="6">
      <w:start w:val="1"/>
      <w:numFmt w:val="bullet"/>
      <w:lvlText w:val="•"/>
      <w:lvlJc w:val="left"/>
      <w:pPr>
        <w:tabs>
          <w:tab w:val="num" w:pos="7920"/>
        </w:tabs>
        <w:ind w:left="4320"/>
      </w:pPr>
      <w:rPr>
        <w:rFonts w:ascii="Palatino" w:eastAsia="Palatino" w:hAnsi="Palatino" w:cs="Palatino"/>
        <w:position w:val="0"/>
        <w:sz w:val="24"/>
        <w:szCs w:val="24"/>
        <w:lang w:val="en-US"/>
      </w:rPr>
    </w:lvl>
    <w:lvl w:ilvl="7">
      <w:start w:val="1"/>
      <w:numFmt w:val="bullet"/>
      <w:lvlText w:val="•"/>
      <w:lvlJc w:val="left"/>
      <w:pPr>
        <w:tabs>
          <w:tab w:val="num" w:pos="9360"/>
        </w:tabs>
        <w:ind w:left="5040"/>
      </w:pPr>
      <w:rPr>
        <w:rFonts w:ascii="Palatino" w:eastAsia="Palatino" w:hAnsi="Palatino" w:cs="Palatino"/>
        <w:position w:val="0"/>
        <w:sz w:val="24"/>
        <w:szCs w:val="24"/>
        <w:lang w:val="en-US"/>
      </w:rPr>
    </w:lvl>
    <w:lvl w:ilvl="8">
      <w:start w:val="1"/>
      <w:numFmt w:val="bullet"/>
      <w:lvlText w:val="•"/>
      <w:lvlJc w:val="left"/>
      <w:pPr>
        <w:tabs>
          <w:tab w:val="num" w:pos="10800"/>
        </w:tabs>
        <w:ind w:left="5760"/>
      </w:pPr>
      <w:rPr>
        <w:rFonts w:ascii="Palatino" w:eastAsia="Palatino" w:hAnsi="Palatino" w:cs="Palatino"/>
        <w:position w:val="0"/>
        <w:sz w:val="24"/>
        <w:szCs w:val="24"/>
        <w:lang w:val="en-US"/>
      </w:rPr>
    </w:lvl>
  </w:abstractNum>
  <w:abstractNum w:abstractNumId="50" w15:restartNumberingAfterBreak="0">
    <w:nsid w:val="7D585C4D"/>
    <w:multiLevelType w:val="multilevel"/>
    <w:tmpl w:val="8B0004C4"/>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51" w15:restartNumberingAfterBreak="0">
    <w:nsid w:val="7DDF2558"/>
    <w:multiLevelType w:val="multilevel"/>
    <w:tmpl w:val="B8CE2494"/>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num w:numId="1">
    <w:abstractNumId w:val="41"/>
  </w:num>
  <w:num w:numId="2">
    <w:abstractNumId w:val="36"/>
  </w:num>
  <w:num w:numId="3">
    <w:abstractNumId w:val="49"/>
  </w:num>
  <w:num w:numId="4">
    <w:abstractNumId w:val="31"/>
  </w:num>
  <w:num w:numId="5">
    <w:abstractNumId w:val="15"/>
  </w:num>
  <w:num w:numId="6">
    <w:abstractNumId w:val="20"/>
  </w:num>
  <w:num w:numId="7">
    <w:abstractNumId w:val="6"/>
  </w:num>
  <w:num w:numId="8">
    <w:abstractNumId w:val="9"/>
  </w:num>
  <w:num w:numId="9">
    <w:abstractNumId w:val="25"/>
  </w:num>
  <w:num w:numId="10">
    <w:abstractNumId w:val="37"/>
  </w:num>
  <w:num w:numId="11">
    <w:abstractNumId w:val="38"/>
  </w:num>
  <w:num w:numId="12">
    <w:abstractNumId w:val="39"/>
  </w:num>
  <w:num w:numId="13">
    <w:abstractNumId w:val="18"/>
  </w:num>
  <w:num w:numId="14">
    <w:abstractNumId w:val="43"/>
  </w:num>
  <w:num w:numId="15">
    <w:abstractNumId w:val="21"/>
  </w:num>
  <w:num w:numId="16">
    <w:abstractNumId w:val="44"/>
  </w:num>
  <w:num w:numId="17">
    <w:abstractNumId w:val="42"/>
  </w:num>
  <w:num w:numId="18">
    <w:abstractNumId w:val="32"/>
  </w:num>
  <w:num w:numId="19">
    <w:abstractNumId w:val="26"/>
  </w:num>
  <w:num w:numId="20">
    <w:abstractNumId w:val="2"/>
  </w:num>
  <w:num w:numId="21">
    <w:abstractNumId w:val="22"/>
  </w:num>
  <w:num w:numId="22">
    <w:abstractNumId w:val="45"/>
  </w:num>
  <w:num w:numId="23">
    <w:abstractNumId w:val="35"/>
  </w:num>
  <w:num w:numId="24">
    <w:abstractNumId w:val="23"/>
  </w:num>
  <w:num w:numId="25">
    <w:abstractNumId w:val="40"/>
  </w:num>
  <w:num w:numId="26">
    <w:abstractNumId w:val="30"/>
  </w:num>
  <w:num w:numId="27">
    <w:abstractNumId w:val="13"/>
  </w:num>
  <w:num w:numId="28">
    <w:abstractNumId w:val="48"/>
  </w:num>
  <w:num w:numId="29">
    <w:abstractNumId w:val="34"/>
  </w:num>
  <w:num w:numId="30">
    <w:abstractNumId w:val="7"/>
  </w:num>
  <w:num w:numId="31">
    <w:abstractNumId w:val="46"/>
  </w:num>
  <w:num w:numId="32">
    <w:abstractNumId w:val="8"/>
  </w:num>
  <w:num w:numId="33">
    <w:abstractNumId w:val="47"/>
  </w:num>
  <w:num w:numId="34">
    <w:abstractNumId w:val="3"/>
  </w:num>
  <w:num w:numId="35">
    <w:abstractNumId w:val="11"/>
  </w:num>
  <w:num w:numId="36">
    <w:abstractNumId w:val="50"/>
  </w:num>
  <w:num w:numId="37">
    <w:abstractNumId w:val="17"/>
  </w:num>
  <w:num w:numId="38">
    <w:abstractNumId w:val="1"/>
  </w:num>
  <w:num w:numId="39">
    <w:abstractNumId w:val="29"/>
  </w:num>
  <w:num w:numId="40">
    <w:abstractNumId w:val="28"/>
  </w:num>
  <w:num w:numId="41">
    <w:abstractNumId w:val="16"/>
  </w:num>
  <w:num w:numId="42">
    <w:abstractNumId w:val="51"/>
  </w:num>
  <w:num w:numId="43">
    <w:abstractNumId w:val="33"/>
  </w:num>
  <w:num w:numId="44">
    <w:abstractNumId w:val="4"/>
  </w:num>
  <w:num w:numId="45">
    <w:abstractNumId w:val="27"/>
  </w:num>
  <w:num w:numId="46">
    <w:abstractNumId w:val="14"/>
  </w:num>
  <w:num w:numId="47">
    <w:abstractNumId w:val="5"/>
  </w:num>
  <w:num w:numId="48">
    <w:abstractNumId w:val="19"/>
  </w:num>
  <w:num w:numId="49">
    <w:abstractNumId w:val="0"/>
  </w:num>
  <w:num w:numId="50">
    <w:abstractNumId w:val="10"/>
  </w:num>
  <w:num w:numId="51">
    <w:abstractNumId w:val="12"/>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C9"/>
    <w:rsid w:val="00001730"/>
    <w:rsid w:val="00003147"/>
    <w:rsid w:val="00003AE3"/>
    <w:rsid w:val="00011914"/>
    <w:rsid w:val="00017A8C"/>
    <w:rsid w:val="000205E7"/>
    <w:rsid w:val="00025781"/>
    <w:rsid w:val="000305BE"/>
    <w:rsid w:val="0004783C"/>
    <w:rsid w:val="00051104"/>
    <w:rsid w:val="0005253A"/>
    <w:rsid w:val="0006029A"/>
    <w:rsid w:val="00062349"/>
    <w:rsid w:val="00064437"/>
    <w:rsid w:val="00065563"/>
    <w:rsid w:val="000664D1"/>
    <w:rsid w:val="00070484"/>
    <w:rsid w:val="00074373"/>
    <w:rsid w:val="000750D7"/>
    <w:rsid w:val="00077557"/>
    <w:rsid w:val="000940CC"/>
    <w:rsid w:val="00094734"/>
    <w:rsid w:val="000A20E3"/>
    <w:rsid w:val="000A453D"/>
    <w:rsid w:val="000B3CA4"/>
    <w:rsid w:val="000D08C7"/>
    <w:rsid w:val="000D30D7"/>
    <w:rsid w:val="000D6220"/>
    <w:rsid w:val="000E2993"/>
    <w:rsid w:val="000F1A12"/>
    <w:rsid w:val="000F2A62"/>
    <w:rsid w:val="000F32E4"/>
    <w:rsid w:val="000F5CAD"/>
    <w:rsid w:val="00101A2C"/>
    <w:rsid w:val="0010727A"/>
    <w:rsid w:val="00111378"/>
    <w:rsid w:val="001121AD"/>
    <w:rsid w:val="00113A4A"/>
    <w:rsid w:val="001152E3"/>
    <w:rsid w:val="001240DD"/>
    <w:rsid w:val="00124740"/>
    <w:rsid w:val="001354EB"/>
    <w:rsid w:val="00136504"/>
    <w:rsid w:val="00136C54"/>
    <w:rsid w:val="00137207"/>
    <w:rsid w:val="001401DA"/>
    <w:rsid w:val="001412DB"/>
    <w:rsid w:val="00144BA1"/>
    <w:rsid w:val="00147886"/>
    <w:rsid w:val="00150B0D"/>
    <w:rsid w:val="0015257B"/>
    <w:rsid w:val="00153965"/>
    <w:rsid w:val="00154302"/>
    <w:rsid w:val="00155771"/>
    <w:rsid w:val="00156DA0"/>
    <w:rsid w:val="001572EC"/>
    <w:rsid w:val="0016166D"/>
    <w:rsid w:val="001704A9"/>
    <w:rsid w:val="00171CB1"/>
    <w:rsid w:val="00175E91"/>
    <w:rsid w:val="00177A03"/>
    <w:rsid w:val="001813F5"/>
    <w:rsid w:val="00183917"/>
    <w:rsid w:val="00183B3C"/>
    <w:rsid w:val="00183B8B"/>
    <w:rsid w:val="00187171"/>
    <w:rsid w:val="001A3022"/>
    <w:rsid w:val="001B4B47"/>
    <w:rsid w:val="001B640F"/>
    <w:rsid w:val="001B7480"/>
    <w:rsid w:val="001C09C3"/>
    <w:rsid w:val="001C35C1"/>
    <w:rsid w:val="001D04C0"/>
    <w:rsid w:val="001D5668"/>
    <w:rsid w:val="001D693B"/>
    <w:rsid w:val="001E1D58"/>
    <w:rsid w:val="001F0886"/>
    <w:rsid w:val="001F21A2"/>
    <w:rsid w:val="001F5FB7"/>
    <w:rsid w:val="001F7373"/>
    <w:rsid w:val="001F7EE1"/>
    <w:rsid w:val="00203D24"/>
    <w:rsid w:val="00205588"/>
    <w:rsid w:val="00205A00"/>
    <w:rsid w:val="00207E25"/>
    <w:rsid w:val="00210080"/>
    <w:rsid w:val="0021034F"/>
    <w:rsid w:val="002104A4"/>
    <w:rsid w:val="00214F7C"/>
    <w:rsid w:val="00221B09"/>
    <w:rsid w:val="00223B23"/>
    <w:rsid w:val="00226061"/>
    <w:rsid w:val="00230644"/>
    <w:rsid w:val="0023098B"/>
    <w:rsid w:val="00233FEF"/>
    <w:rsid w:val="00236D7D"/>
    <w:rsid w:val="00241261"/>
    <w:rsid w:val="00246D57"/>
    <w:rsid w:val="00246EDF"/>
    <w:rsid w:val="00250D5B"/>
    <w:rsid w:val="00254312"/>
    <w:rsid w:val="002563C2"/>
    <w:rsid w:val="002730F1"/>
    <w:rsid w:val="002917BE"/>
    <w:rsid w:val="002976D9"/>
    <w:rsid w:val="00297D07"/>
    <w:rsid w:val="002A5A1B"/>
    <w:rsid w:val="002A7DCF"/>
    <w:rsid w:val="002B2AD0"/>
    <w:rsid w:val="002B2F00"/>
    <w:rsid w:val="002B4880"/>
    <w:rsid w:val="002B6A21"/>
    <w:rsid w:val="002B75B2"/>
    <w:rsid w:val="002B79DE"/>
    <w:rsid w:val="002C36CB"/>
    <w:rsid w:val="002C3BE6"/>
    <w:rsid w:val="002C4DE2"/>
    <w:rsid w:val="002C5F93"/>
    <w:rsid w:val="002C6CF9"/>
    <w:rsid w:val="002D008F"/>
    <w:rsid w:val="002D1949"/>
    <w:rsid w:val="002D47A3"/>
    <w:rsid w:val="002D732E"/>
    <w:rsid w:val="002E1BA5"/>
    <w:rsid w:val="002E28F1"/>
    <w:rsid w:val="002E5F80"/>
    <w:rsid w:val="003000F6"/>
    <w:rsid w:val="003021CC"/>
    <w:rsid w:val="00303FDB"/>
    <w:rsid w:val="00314123"/>
    <w:rsid w:val="00320AED"/>
    <w:rsid w:val="00323E0A"/>
    <w:rsid w:val="003243DB"/>
    <w:rsid w:val="003252EF"/>
    <w:rsid w:val="00330CD6"/>
    <w:rsid w:val="00333049"/>
    <w:rsid w:val="003414F4"/>
    <w:rsid w:val="00344C68"/>
    <w:rsid w:val="003541D0"/>
    <w:rsid w:val="0036612D"/>
    <w:rsid w:val="003733D7"/>
    <w:rsid w:val="00376372"/>
    <w:rsid w:val="003845B1"/>
    <w:rsid w:val="003919F2"/>
    <w:rsid w:val="003A5BF7"/>
    <w:rsid w:val="003B135D"/>
    <w:rsid w:val="003B14A8"/>
    <w:rsid w:val="003B3101"/>
    <w:rsid w:val="003D0CB6"/>
    <w:rsid w:val="003D6C9D"/>
    <w:rsid w:val="003E177F"/>
    <w:rsid w:val="003E38D9"/>
    <w:rsid w:val="003F0CD8"/>
    <w:rsid w:val="00406325"/>
    <w:rsid w:val="004118B1"/>
    <w:rsid w:val="0041499D"/>
    <w:rsid w:val="00414E8C"/>
    <w:rsid w:val="004226DD"/>
    <w:rsid w:val="004232C0"/>
    <w:rsid w:val="00424F6F"/>
    <w:rsid w:val="00435E13"/>
    <w:rsid w:val="00437CB2"/>
    <w:rsid w:val="00440149"/>
    <w:rsid w:val="004430A4"/>
    <w:rsid w:val="004520E2"/>
    <w:rsid w:val="00461447"/>
    <w:rsid w:val="00462E38"/>
    <w:rsid w:val="004633B2"/>
    <w:rsid w:val="00464ABD"/>
    <w:rsid w:val="00465E7E"/>
    <w:rsid w:val="00466608"/>
    <w:rsid w:val="00471FB7"/>
    <w:rsid w:val="00471FDA"/>
    <w:rsid w:val="00472875"/>
    <w:rsid w:val="0047626C"/>
    <w:rsid w:val="00495618"/>
    <w:rsid w:val="00496064"/>
    <w:rsid w:val="004A1F35"/>
    <w:rsid w:val="004A2C3E"/>
    <w:rsid w:val="004A31C8"/>
    <w:rsid w:val="004A742A"/>
    <w:rsid w:val="004A7923"/>
    <w:rsid w:val="004B59B3"/>
    <w:rsid w:val="004B6CAE"/>
    <w:rsid w:val="004B73E1"/>
    <w:rsid w:val="004C08BD"/>
    <w:rsid w:val="004C2895"/>
    <w:rsid w:val="004C419B"/>
    <w:rsid w:val="004C632E"/>
    <w:rsid w:val="004D22E6"/>
    <w:rsid w:val="004D5924"/>
    <w:rsid w:val="004D7B38"/>
    <w:rsid w:val="004E680A"/>
    <w:rsid w:val="004E6983"/>
    <w:rsid w:val="004F1FF0"/>
    <w:rsid w:val="004F2E33"/>
    <w:rsid w:val="004F3800"/>
    <w:rsid w:val="00500FE3"/>
    <w:rsid w:val="00504BC9"/>
    <w:rsid w:val="0050671D"/>
    <w:rsid w:val="00506982"/>
    <w:rsid w:val="0050707D"/>
    <w:rsid w:val="00513661"/>
    <w:rsid w:val="00522EE4"/>
    <w:rsid w:val="005256FA"/>
    <w:rsid w:val="00530165"/>
    <w:rsid w:val="005313E0"/>
    <w:rsid w:val="005369A0"/>
    <w:rsid w:val="005371D4"/>
    <w:rsid w:val="00541A83"/>
    <w:rsid w:val="00545798"/>
    <w:rsid w:val="0054654C"/>
    <w:rsid w:val="0055006E"/>
    <w:rsid w:val="00550107"/>
    <w:rsid w:val="00550C50"/>
    <w:rsid w:val="00551162"/>
    <w:rsid w:val="00553A2B"/>
    <w:rsid w:val="00555C7A"/>
    <w:rsid w:val="00565719"/>
    <w:rsid w:val="0057014E"/>
    <w:rsid w:val="00580FFB"/>
    <w:rsid w:val="005828AD"/>
    <w:rsid w:val="00584807"/>
    <w:rsid w:val="005913D3"/>
    <w:rsid w:val="005B5F8B"/>
    <w:rsid w:val="005B6D34"/>
    <w:rsid w:val="005B6FD1"/>
    <w:rsid w:val="005C16F3"/>
    <w:rsid w:val="005C21CA"/>
    <w:rsid w:val="005D66D4"/>
    <w:rsid w:val="005E37C5"/>
    <w:rsid w:val="005E5F46"/>
    <w:rsid w:val="005F0C2D"/>
    <w:rsid w:val="005F26E9"/>
    <w:rsid w:val="005F2C44"/>
    <w:rsid w:val="00600301"/>
    <w:rsid w:val="00600C9A"/>
    <w:rsid w:val="00602148"/>
    <w:rsid w:val="00603462"/>
    <w:rsid w:val="006036F5"/>
    <w:rsid w:val="00605592"/>
    <w:rsid w:val="0060689A"/>
    <w:rsid w:val="00610167"/>
    <w:rsid w:val="00620282"/>
    <w:rsid w:val="00620E81"/>
    <w:rsid w:val="00623819"/>
    <w:rsid w:val="00630C8A"/>
    <w:rsid w:val="0063533D"/>
    <w:rsid w:val="00644B6D"/>
    <w:rsid w:val="006463A4"/>
    <w:rsid w:val="006503BC"/>
    <w:rsid w:val="00654362"/>
    <w:rsid w:val="006563D6"/>
    <w:rsid w:val="00656826"/>
    <w:rsid w:val="00656DC0"/>
    <w:rsid w:val="00657765"/>
    <w:rsid w:val="00657BC7"/>
    <w:rsid w:val="00662E2D"/>
    <w:rsid w:val="006746B0"/>
    <w:rsid w:val="00675CA9"/>
    <w:rsid w:val="00680506"/>
    <w:rsid w:val="006847B4"/>
    <w:rsid w:val="00685EB5"/>
    <w:rsid w:val="00687473"/>
    <w:rsid w:val="006943DD"/>
    <w:rsid w:val="0069482E"/>
    <w:rsid w:val="00694DE6"/>
    <w:rsid w:val="006A0D6D"/>
    <w:rsid w:val="006A196C"/>
    <w:rsid w:val="006B2633"/>
    <w:rsid w:val="006B35EC"/>
    <w:rsid w:val="006B4451"/>
    <w:rsid w:val="006B5515"/>
    <w:rsid w:val="006C0C53"/>
    <w:rsid w:val="006C1B1F"/>
    <w:rsid w:val="006C251A"/>
    <w:rsid w:val="006C52FF"/>
    <w:rsid w:val="006C66F0"/>
    <w:rsid w:val="006D5537"/>
    <w:rsid w:val="006E1610"/>
    <w:rsid w:val="006E7656"/>
    <w:rsid w:val="006F165A"/>
    <w:rsid w:val="006F410D"/>
    <w:rsid w:val="006F67A0"/>
    <w:rsid w:val="006F6EFB"/>
    <w:rsid w:val="00703157"/>
    <w:rsid w:val="007031A5"/>
    <w:rsid w:val="00706520"/>
    <w:rsid w:val="00711E4D"/>
    <w:rsid w:val="00714003"/>
    <w:rsid w:val="00715237"/>
    <w:rsid w:val="00715F7E"/>
    <w:rsid w:val="00722B78"/>
    <w:rsid w:val="00722D92"/>
    <w:rsid w:val="007234B7"/>
    <w:rsid w:val="00731928"/>
    <w:rsid w:val="00734E9A"/>
    <w:rsid w:val="007422FB"/>
    <w:rsid w:val="00743D20"/>
    <w:rsid w:val="00753730"/>
    <w:rsid w:val="007550BC"/>
    <w:rsid w:val="007563D9"/>
    <w:rsid w:val="007625C9"/>
    <w:rsid w:val="00773B8B"/>
    <w:rsid w:val="00774894"/>
    <w:rsid w:val="00777A66"/>
    <w:rsid w:val="0078327A"/>
    <w:rsid w:val="00784F9C"/>
    <w:rsid w:val="00795143"/>
    <w:rsid w:val="00795AB7"/>
    <w:rsid w:val="007A1497"/>
    <w:rsid w:val="007A1F05"/>
    <w:rsid w:val="007A26F2"/>
    <w:rsid w:val="007A2C4C"/>
    <w:rsid w:val="007A4A7C"/>
    <w:rsid w:val="007A53F2"/>
    <w:rsid w:val="007A76AC"/>
    <w:rsid w:val="007B44E3"/>
    <w:rsid w:val="007C51BF"/>
    <w:rsid w:val="007C5B08"/>
    <w:rsid w:val="007C5E67"/>
    <w:rsid w:val="007C6106"/>
    <w:rsid w:val="007C6188"/>
    <w:rsid w:val="007D28BA"/>
    <w:rsid w:val="007D519A"/>
    <w:rsid w:val="007E10E3"/>
    <w:rsid w:val="007E690B"/>
    <w:rsid w:val="007F1D97"/>
    <w:rsid w:val="007F6DF9"/>
    <w:rsid w:val="007F7342"/>
    <w:rsid w:val="00802DA4"/>
    <w:rsid w:val="00804E7D"/>
    <w:rsid w:val="008072C9"/>
    <w:rsid w:val="0081066F"/>
    <w:rsid w:val="0081078C"/>
    <w:rsid w:val="00811488"/>
    <w:rsid w:val="00816F09"/>
    <w:rsid w:val="00822830"/>
    <w:rsid w:val="00825F67"/>
    <w:rsid w:val="00827BF6"/>
    <w:rsid w:val="00831578"/>
    <w:rsid w:val="008325FE"/>
    <w:rsid w:val="0083796A"/>
    <w:rsid w:val="00843B0B"/>
    <w:rsid w:val="008461A4"/>
    <w:rsid w:val="00851B4D"/>
    <w:rsid w:val="00854077"/>
    <w:rsid w:val="00854D85"/>
    <w:rsid w:val="00867449"/>
    <w:rsid w:val="00872857"/>
    <w:rsid w:val="008730B7"/>
    <w:rsid w:val="0088414F"/>
    <w:rsid w:val="008A43D7"/>
    <w:rsid w:val="008B115F"/>
    <w:rsid w:val="008B1B0A"/>
    <w:rsid w:val="008B50CE"/>
    <w:rsid w:val="008C1EE1"/>
    <w:rsid w:val="008D56F1"/>
    <w:rsid w:val="008E1EA9"/>
    <w:rsid w:val="008E2C01"/>
    <w:rsid w:val="008F23EB"/>
    <w:rsid w:val="008F7663"/>
    <w:rsid w:val="008F7EF2"/>
    <w:rsid w:val="00900703"/>
    <w:rsid w:val="00902BF8"/>
    <w:rsid w:val="009034C5"/>
    <w:rsid w:val="009036DA"/>
    <w:rsid w:val="00906D89"/>
    <w:rsid w:val="00906DC5"/>
    <w:rsid w:val="009070A3"/>
    <w:rsid w:val="00907D15"/>
    <w:rsid w:val="00910724"/>
    <w:rsid w:val="00910CC1"/>
    <w:rsid w:val="00913B10"/>
    <w:rsid w:val="009144B7"/>
    <w:rsid w:val="00921B25"/>
    <w:rsid w:val="009221D8"/>
    <w:rsid w:val="009225EA"/>
    <w:rsid w:val="00926A5F"/>
    <w:rsid w:val="00930455"/>
    <w:rsid w:val="0094687E"/>
    <w:rsid w:val="00946AEE"/>
    <w:rsid w:val="009518C8"/>
    <w:rsid w:val="00953800"/>
    <w:rsid w:val="009568BB"/>
    <w:rsid w:val="00962592"/>
    <w:rsid w:val="00966E60"/>
    <w:rsid w:val="00970AB4"/>
    <w:rsid w:val="00972E02"/>
    <w:rsid w:val="009811DD"/>
    <w:rsid w:val="00981B0F"/>
    <w:rsid w:val="00983698"/>
    <w:rsid w:val="00984EA0"/>
    <w:rsid w:val="00990E8B"/>
    <w:rsid w:val="009A23CA"/>
    <w:rsid w:val="009A248A"/>
    <w:rsid w:val="009A2B6D"/>
    <w:rsid w:val="009A2E71"/>
    <w:rsid w:val="009B6843"/>
    <w:rsid w:val="009B6EF2"/>
    <w:rsid w:val="009B7EBB"/>
    <w:rsid w:val="009C0547"/>
    <w:rsid w:val="009C1DF8"/>
    <w:rsid w:val="009C232C"/>
    <w:rsid w:val="009C2EB2"/>
    <w:rsid w:val="009C5243"/>
    <w:rsid w:val="009C7A4D"/>
    <w:rsid w:val="009D1F69"/>
    <w:rsid w:val="009D393D"/>
    <w:rsid w:val="009D592F"/>
    <w:rsid w:val="009D779E"/>
    <w:rsid w:val="009D7A56"/>
    <w:rsid w:val="009E467F"/>
    <w:rsid w:val="009E713E"/>
    <w:rsid w:val="009F58E6"/>
    <w:rsid w:val="009F6C9C"/>
    <w:rsid w:val="00A07F86"/>
    <w:rsid w:val="00A1140D"/>
    <w:rsid w:val="00A20441"/>
    <w:rsid w:val="00A224B3"/>
    <w:rsid w:val="00A2433D"/>
    <w:rsid w:val="00A313F7"/>
    <w:rsid w:val="00A360C2"/>
    <w:rsid w:val="00A45ED7"/>
    <w:rsid w:val="00A528FF"/>
    <w:rsid w:val="00A5441F"/>
    <w:rsid w:val="00A551F9"/>
    <w:rsid w:val="00A628AB"/>
    <w:rsid w:val="00A718FA"/>
    <w:rsid w:val="00A726F8"/>
    <w:rsid w:val="00A7379B"/>
    <w:rsid w:val="00A75703"/>
    <w:rsid w:val="00A76802"/>
    <w:rsid w:val="00A86B58"/>
    <w:rsid w:val="00A90378"/>
    <w:rsid w:val="00A94269"/>
    <w:rsid w:val="00AA0518"/>
    <w:rsid w:val="00AB2386"/>
    <w:rsid w:val="00AB2709"/>
    <w:rsid w:val="00AB545E"/>
    <w:rsid w:val="00AB5B35"/>
    <w:rsid w:val="00AB7945"/>
    <w:rsid w:val="00AC26EA"/>
    <w:rsid w:val="00AC4197"/>
    <w:rsid w:val="00AC789C"/>
    <w:rsid w:val="00AD0466"/>
    <w:rsid w:val="00AD0575"/>
    <w:rsid w:val="00AD5B6E"/>
    <w:rsid w:val="00AE3A8D"/>
    <w:rsid w:val="00AE3FA3"/>
    <w:rsid w:val="00AE6603"/>
    <w:rsid w:val="00AF1F13"/>
    <w:rsid w:val="00AF4F7C"/>
    <w:rsid w:val="00B0071D"/>
    <w:rsid w:val="00B01BCE"/>
    <w:rsid w:val="00B07C44"/>
    <w:rsid w:val="00B1282F"/>
    <w:rsid w:val="00B168E9"/>
    <w:rsid w:val="00B20431"/>
    <w:rsid w:val="00B23997"/>
    <w:rsid w:val="00B31167"/>
    <w:rsid w:val="00B333F8"/>
    <w:rsid w:val="00B36036"/>
    <w:rsid w:val="00B374AC"/>
    <w:rsid w:val="00B43A27"/>
    <w:rsid w:val="00B44231"/>
    <w:rsid w:val="00B46EA6"/>
    <w:rsid w:val="00B512C0"/>
    <w:rsid w:val="00B52033"/>
    <w:rsid w:val="00B54EE3"/>
    <w:rsid w:val="00B64313"/>
    <w:rsid w:val="00B70F69"/>
    <w:rsid w:val="00B70FD4"/>
    <w:rsid w:val="00B72B24"/>
    <w:rsid w:val="00B76E0C"/>
    <w:rsid w:val="00B80415"/>
    <w:rsid w:val="00B839DB"/>
    <w:rsid w:val="00B87911"/>
    <w:rsid w:val="00B879BB"/>
    <w:rsid w:val="00B921D4"/>
    <w:rsid w:val="00B942BF"/>
    <w:rsid w:val="00B947D6"/>
    <w:rsid w:val="00B951F8"/>
    <w:rsid w:val="00BA58C9"/>
    <w:rsid w:val="00BA7871"/>
    <w:rsid w:val="00BB5BA1"/>
    <w:rsid w:val="00BC3D3B"/>
    <w:rsid w:val="00BC4077"/>
    <w:rsid w:val="00BD10C5"/>
    <w:rsid w:val="00BD51F4"/>
    <w:rsid w:val="00BD53F1"/>
    <w:rsid w:val="00BD6E8C"/>
    <w:rsid w:val="00BD7EB1"/>
    <w:rsid w:val="00C00189"/>
    <w:rsid w:val="00C00360"/>
    <w:rsid w:val="00C11142"/>
    <w:rsid w:val="00C13049"/>
    <w:rsid w:val="00C20E7E"/>
    <w:rsid w:val="00C261D4"/>
    <w:rsid w:val="00C34214"/>
    <w:rsid w:val="00C345D8"/>
    <w:rsid w:val="00C412A9"/>
    <w:rsid w:val="00C4260D"/>
    <w:rsid w:val="00C42A4D"/>
    <w:rsid w:val="00C4415F"/>
    <w:rsid w:val="00C44D6F"/>
    <w:rsid w:val="00C476F3"/>
    <w:rsid w:val="00C61E1E"/>
    <w:rsid w:val="00C622CD"/>
    <w:rsid w:val="00C64916"/>
    <w:rsid w:val="00C66432"/>
    <w:rsid w:val="00C72952"/>
    <w:rsid w:val="00C761BD"/>
    <w:rsid w:val="00C77685"/>
    <w:rsid w:val="00C778D8"/>
    <w:rsid w:val="00C8168B"/>
    <w:rsid w:val="00C82110"/>
    <w:rsid w:val="00C8288D"/>
    <w:rsid w:val="00C84854"/>
    <w:rsid w:val="00C87F13"/>
    <w:rsid w:val="00C91C77"/>
    <w:rsid w:val="00C922FB"/>
    <w:rsid w:val="00C92471"/>
    <w:rsid w:val="00CA1C38"/>
    <w:rsid w:val="00CA5C1B"/>
    <w:rsid w:val="00CB0EC7"/>
    <w:rsid w:val="00CB15FF"/>
    <w:rsid w:val="00CB1CC7"/>
    <w:rsid w:val="00CB3A5A"/>
    <w:rsid w:val="00CC70A1"/>
    <w:rsid w:val="00CD01E0"/>
    <w:rsid w:val="00CD4C28"/>
    <w:rsid w:val="00CE0441"/>
    <w:rsid w:val="00CE272E"/>
    <w:rsid w:val="00CE4DD9"/>
    <w:rsid w:val="00CE5D82"/>
    <w:rsid w:val="00CE6BB6"/>
    <w:rsid w:val="00CE6E8E"/>
    <w:rsid w:val="00CF2E40"/>
    <w:rsid w:val="00CF4BAB"/>
    <w:rsid w:val="00CF64A1"/>
    <w:rsid w:val="00D0093F"/>
    <w:rsid w:val="00D01186"/>
    <w:rsid w:val="00D01B0F"/>
    <w:rsid w:val="00D028C4"/>
    <w:rsid w:val="00D03936"/>
    <w:rsid w:val="00D10D48"/>
    <w:rsid w:val="00D13D04"/>
    <w:rsid w:val="00D22172"/>
    <w:rsid w:val="00D2435B"/>
    <w:rsid w:val="00D26E29"/>
    <w:rsid w:val="00D271F3"/>
    <w:rsid w:val="00D30020"/>
    <w:rsid w:val="00D311FA"/>
    <w:rsid w:val="00D314F2"/>
    <w:rsid w:val="00D3172D"/>
    <w:rsid w:val="00D31BD3"/>
    <w:rsid w:val="00D354B5"/>
    <w:rsid w:val="00D43881"/>
    <w:rsid w:val="00D46C4E"/>
    <w:rsid w:val="00D47E16"/>
    <w:rsid w:val="00D510CC"/>
    <w:rsid w:val="00D569EC"/>
    <w:rsid w:val="00D60C5C"/>
    <w:rsid w:val="00D70DD2"/>
    <w:rsid w:val="00D714EF"/>
    <w:rsid w:val="00D73CA8"/>
    <w:rsid w:val="00D77876"/>
    <w:rsid w:val="00D805EA"/>
    <w:rsid w:val="00D80CA3"/>
    <w:rsid w:val="00D81432"/>
    <w:rsid w:val="00D82F4E"/>
    <w:rsid w:val="00D85DA6"/>
    <w:rsid w:val="00D9012C"/>
    <w:rsid w:val="00D903EA"/>
    <w:rsid w:val="00D969A5"/>
    <w:rsid w:val="00DA0421"/>
    <w:rsid w:val="00DA60CE"/>
    <w:rsid w:val="00DA6768"/>
    <w:rsid w:val="00DC4149"/>
    <w:rsid w:val="00DC7B17"/>
    <w:rsid w:val="00DD1474"/>
    <w:rsid w:val="00DE0F03"/>
    <w:rsid w:val="00DE302C"/>
    <w:rsid w:val="00DE60B5"/>
    <w:rsid w:val="00DF29A9"/>
    <w:rsid w:val="00DF5504"/>
    <w:rsid w:val="00E004AE"/>
    <w:rsid w:val="00E05476"/>
    <w:rsid w:val="00E06301"/>
    <w:rsid w:val="00E149A8"/>
    <w:rsid w:val="00E15E1C"/>
    <w:rsid w:val="00E1619F"/>
    <w:rsid w:val="00E16679"/>
    <w:rsid w:val="00E16FB4"/>
    <w:rsid w:val="00E216B8"/>
    <w:rsid w:val="00E22399"/>
    <w:rsid w:val="00E24AC3"/>
    <w:rsid w:val="00E27778"/>
    <w:rsid w:val="00E416C7"/>
    <w:rsid w:val="00E42CE9"/>
    <w:rsid w:val="00E43A97"/>
    <w:rsid w:val="00E51C18"/>
    <w:rsid w:val="00E635F4"/>
    <w:rsid w:val="00E655E4"/>
    <w:rsid w:val="00E6648D"/>
    <w:rsid w:val="00E72E47"/>
    <w:rsid w:val="00E7498A"/>
    <w:rsid w:val="00E8154D"/>
    <w:rsid w:val="00E829E9"/>
    <w:rsid w:val="00E85A7F"/>
    <w:rsid w:val="00EA02CE"/>
    <w:rsid w:val="00EB1B76"/>
    <w:rsid w:val="00EB4B6D"/>
    <w:rsid w:val="00ED59F5"/>
    <w:rsid w:val="00EE1F88"/>
    <w:rsid w:val="00EE2FB5"/>
    <w:rsid w:val="00EF2F88"/>
    <w:rsid w:val="00EF33EF"/>
    <w:rsid w:val="00EF3D27"/>
    <w:rsid w:val="00EF559D"/>
    <w:rsid w:val="00EF6FB0"/>
    <w:rsid w:val="00F02932"/>
    <w:rsid w:val="00F122A8"/>
    <w:rsid w:val="00F12999"/>
    <w:rsid w:val="00F13965"/>
    <w:rsid w:val="00F173AB"/>
    <w:rsid w:val="00F17DB3"/>
    <w:rsid w:val="00F21E39"/>
    <w:rsid w:val="00F26704"/>
    <w:rsid w:val="00F310C1"/>
    <w:rsid w:val="00F31CEF"/>
    <w:rsid w:val="00F32A4C"/>
    <w:rsid w:val="00F33F89"/>
    <w:rsid w:val="00F36828"/>
    <w:rsid w:val="00F400D9"/>
    <w:rsid w:val="00F413F4"/>
    <w:rsid w:val="00F42EBD"/>
    <w:rsid w:val="00F43AD8"/>
    <w:rsid w:val="00F51426"/>
    <w:rsid w:val="00F52EF8"/>
    <w:rsid w:val="00F60EAD"/>
    <w:rsid w:val="00F627B3"/>
    <w:rsid w:val="00F6790E"/>
    <w:rsid w:val="00F735B5"/>
    <w:rsid w:val="00F7736C"/>
    <w:rsid w:val="00F91044"/>
    <w:rsid w:val="00FB0D46"/>
    <w:rsid w:val="00FB1105"/>
    <w:rsid w:val="00FB6852"/>
    <w:rsid w:val="00FB7DDE"/>
    <w:rsid w:val="00FC3620"/>
    <w:rsid w:val="00FC68D8"/>
    <w:rsid w:val="00FC6AC7"/>
    <w:rsid w:val="00FE1359"/>
    <w:rsid w:val="00FE33F5"/>
    <w:rsid w:val="00FE7565"/>
    <w:rsid w:val="00FE7CED"/>
    <w:rsid w:val="00FF17AC"/>
    <w:rsid w:val="00FF180B"/>
    <w:rsid w:val="00FF5045"/>
    <w:rsid w:val="00FF56CC"/>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16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1E1D58"/>
    <w:rPr>
      <w:rFonts w:hAnsi="Arial Unicode MS" w:cs="Arial Unicode MS"/>
      <w:color w:val="000000"/>
    </w:rPr>
  </w:style>
  <w:style w:type="paragraph" w:styleId="Heading1">
    <w:name w:val="heading 1"/>
    <w:next w:val="Normal"/>
    <w:link w:val="Heading1Char"/>
    <w:pPr>
      <w:keepNext/>
      <w:tabs>
        <w:tab w:val="left" w:pos="2160"/>
        <w:tab w:val="left" w:pos="4320"/>
        <w:tab w:val="left" w:pos="5040"/>
        <w:tab w:val="left" w:pos="5760"/>
        <w:tab w:val="left" w:pos="6480"/>
        <w:tab w:val="left" w:pos="7200"/>
        <w:tab w:val="left" w:pos="7920"/>
        <w:tab w:val="left" w:pos="8640"/>
        <w:tab w:val="left" w:pos="9360"/>
      </w:tabs>
      <w:ind w:left="2160"/>
      <w:outlineLvl w:val="0"/>
    </w:pPr>
    <w:rPr>
      <w:rFonts w:ascii="Verdana" w:eastAsia="Verdana" w:hAnsi="Verdana" w:cs="Verdana"/>
      <w:color w:val="000000"/>
      <w:sz w:val="24"/>
      <w:szCs w:val="24"/>
    </w:rPr>
  </w:style>
  <w:style w:type="paragraph" w:styleId="Heading2">
    <w:name w:val="heading 2"/>
    <w:next w:val="Body"/>
    <w:pPr>
      <w:keepNext/>
      <w:spacing w:before="180" w:after="80" w:line="312" w:lineRule="auto"/>
      <w:outlineLvl w:val="1"/>
    </w:pPr>
    <w:rPr>
      <w:rFonts w:ascii="Palatino" w:hAnsi="Arial Unicode MS" w:cs="Arial Unicode MS"/>
      <w:b/>
      <w:bCs/>
      <w:color w:val="000000"/>
      <w:sz w:val="18"/>
      <w:szCs w:val="18"/>
    </w:rPr>
  </w:style>
  <w:style w:type="paragraph" w:styleId="Heading3">
    <w:name w:val="heading 3"/>
    <w:basedOn w:val="Normal"/>
    <w:next w:val="Normal"/>
    <w:link w:val="Heading3Char"/>
    <w:uiPriority w:val="9"/>
    <w:semiHidden/>
    <w:unhideWhenUsed/>
    <w:qFormat/>
    <w:rsid w:val="00D2435B"/>
    <w:pPr>
      <w:keepNext/>
      <w:keepLines/>
      <w:spacing w:before="40"/>
      <w:outlineLvl w:val="2"/>
    </w:pPr>
    <w:rPr>
      <w:rFonts w:asciiTheme="majorHAnsi" w:eastAsiaTheme="majorEastAsia" w:hAnsiTheme="majorHAnsi" w:cstheme="majorBidi"/>
      <w:color w:val="1F4E6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80" w:line="312" w:lineRule="auto"/>
    </w:pPr>
    <w:rPr>
      <w:rFonts w:ascii="Palatino" w:hAnsi="Arial Unicode MS" w:cs="Arial Unicode MS"/>
      <w:color w:val="000000"/>
      <w:sz w:val="18"/>
      <w:szCs w:val="18"/>
    </w:rPr>
  </w:style>
  <w:style w:type="paragraph" w:styleId="Footer">
    <w:name w:val="footer"/>
    <w:next w:val="FooterPageNumbers"/>
    <w:pPr>
      <w:tabs>
        <w:tab w:val="right" w:pos="9360"/>
      </w:tabs>
      <w:spacing w:line="312" w:lineRule="auto"/>
    </w:pPr>
    <w:rPr>
      <w:rFonts w:ascii="Palatino" w:hAnsi="Arial Unicode MS" w:cs="Arial Unicode MS"/>
      <w:color w:val="C66A21"/>
      <w:spacing w:val="21"/>
      <w:sz w:val="14"/>
      <w:szCs w:val="14"/>
    </w:rPr>
  </w:style>
  <w:style w:type="paragraph" w:customStyle="1" w:styleId="FooterPageNumbers">
    <w:name w:val="Footer Page Numbers"/>
    <w:pPr>
      <w:tabs>
        <w:tab w:val="right" w:pos="9360"/>
      </w:tabs>
      <w:spacing w:line="312" w:lineRule="auto"/>
      <w:jc w:val="center"/>
    </w:pPr>
    <w:rPr>
      <w:rFonts w:ascii="Palatino" w:hAnsi="Arial Unicode MS" w:cs="Arial Unicode MS"/>
      <w:color w:val="C66A21"/>
      <w:spacing w:val="21"/>
      <w:sz w:val="14"/>
      <w:szCs w:val="14"/>
    </w:rPr>
  </w:style>
  <w:style w:type="paragraph" w:customStyle="1" w:styleId="TitleA">
    <w:name w:val="Title A"/>
    <w:pPr>
      <w:widowControl w:val="0"/>
      <w:tabs>
        <w:tab w:val="left" w:pos="1080"/>
        <w:tab w:val="right" w:pos="9360"/>
      </w:tabs>
      <w:ind w:left="1080" w:hanging="1080"/>
      <w:jc w:val="center"/>
    </w:pPr>
    <w:rPr>
      <w:rFonts w:ascii="Trebuchet MS" w:hAnsi="Arial Unicode MS" w:cs="Arial Unicode MS"/>
      <w:color w:val="000000"/>
      <w:sz w:val="24"/>
      <w:szCs w:val="24"/>
    </w:rPr>
  </w:style>
  <w:style w:type="paragraph" w:customStyle="1" w:styleId="Body">
    <w:name w:val="Body"/>
    <w:pPr>
      <w:spacing w:after="180" w:line="312" w:lineRule="auto"/>
    </w:pPr>
    <w:rPr>
      <w:rFonts w:ascii="Palatino" w:hAnsi="Arial Unicode MS" w:cs="Arial Unicode MS"/>
      <w:color w:val="000000"/>
      <w:sz w:val="18"/>
      <w:szCs w:val="18"/>
    </w:rPr>
  </w:style>
  <w:style w:type="paragraph" w:styleId="BodyTextIndent">
    <w:name w:val="Body Text Indent"/>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eastAsia="Times New Roman"/>
      <w:color w:val="000000"/>
      <w:sz w:val="22"/>
      <w:szCs w:val="22"/>
    </w:rPr>
  </w:style>
  <w:style w:type="paragraph" w:customStyle="1" w:styleId="Instructions">
    <w:name w:val="Instructions"/>
    <w:rPr>
      <w:rFonts w:ascii="Arial" w:hAnsi="Arial Unicode MS" w:cs="Arial Unicode MS"/>
      <w:color w:val="FF2600"/>
      <w:sz w:val="24"/>
      <w:szCs w:val="24"/>
    </w:rPr>
  </w:style>
  <w:style w:type="paragraph" w:customStyle="1" w:styleId="Default">
    <w:name w:val="Default"/>
    <w:pPr>
      <w:widowControl w:val="0"/>
    </w:pPr>
    <w:rPr>
      <w:rFonts w:ascii="Arial" w:hAnsi="Arial Unicode MS" w:cs="Arial Unicode MS"/>
      <w:color w:val="000000"/>
      <w:sz w:val="24"/>
      <w:szCs w:val="24"/>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None"/>
    <w:pPr>
      <w:numPr>
        <w:numId w:val="51"/>
      </w:numPr>
    </w:pPr>
  </w:style>
  <w:style w:type="numbering" w:customStyle="1" w:styleId="List21">
    <w:name w:val="List 21"/>
    <w:pPr>
      <w:numPr>
        <w:numId w:val="16"/>
      </w:numPr>
    </w:pPr>
  </w:style>
  <w:style w:type="paragraph" w:styleId="Header">
    <w:name w:val="header"/>
    <w:basedOn w:val="Normal"/>
    <w:link w:val="HeaderChar"/>
    <w:uiPriority w:val="99"/>
    <w:unhideWhenUsed/>
    <w:rsid w:val="00867449"/>
    <w:pPr>
      <w:tabs>
        <w:tab w:val="center" w:pos="4680"/>
        <w:tab w:val="right" w:pos="9360"/>
      </w:tabs>
    </w:pPr>
  </w:style>
  <w:style w:type="character" w:customStyle="1" w:styleId="HeaderChar">
    <w:name w:val="Header Char"/>
    <w:basedOn w:val="DefaultParagraphFont"/>
    <w:link w:val="Header"/>
    <w:uiPriority w:val="99"/>
    <w:rsid w:val="00867449"/>
    <w:rPr>
      <w:rFonts w:hAnsi="Arial Unicode MS" w:cs="Arial Unicode MS"/>
      <w:color w:val="000000"/>
    </w:rPr>
  </w:style>
  <w:style w:type="character" w:customStyle="1" w:styleId="Heading1Char">
    <w:name w:val="Heading 1 Char"/>
    <w:basedOn w:val="DefaultParagraphFont"/>
    <w:link w:val="Heading1"/>
    <w:rsid w:val="00867449"/>
    <w:rPr>
      <w:rFonts w:ascii="Verdana" w:eastAsia="Verdana" w:hAnsi="Verdana" w:cs="Verdana"/>
      <w:color w:val="000000"/>
      <w:sz w:val="24"/>
      <w:szCs w:val="24"/>
    </w:rPr>
  </w:style>
  <w:style w:type="paragraph" w:styleId="ListParagraph">
    <w:name w:val="List Paragraph"/>
    <w:basedOn w:val="Normal"/>
    <w:uiPriority w:val="34"/>
    <w:qFormat/>
    <w:rsid w:val="00B52033"/>
    <w:pPr>
      <w:ind w:left="720"/>
      <w:contextualSpacing/>
    </w:pPr>
  </w:style>
  <w:style w:type="paragraph" w:styleId="BalloonText">
    <w:name w:val="Balloon Text"/>
    <w:basedOn w:val="Normal"/>
    <w:link w:val="BalloonTextChar"/>
    <w:uiPriority w:val="99"/>
    <w:semiHidden/>
    <w:unhideWhenUsed/>
    <w:rsid w:val="00297D07"/>
    <w:rPr>
      <w:rFonts w:ascii="Tahoma" w:hAnsi="Tahoma" w:cs="Tahoma"/>
      <w:sz w:val="16"/>
      <w:szCs w:val="16"/>
    </w:rPr>
  </w:style>
  <w:style w:type="character" w:customStyle="1" w:styleId="BalloonTextChar">
    <w:name w:val="Balloon Text Char"/>
    <w:basedOn w:val="DefaultParagraphFont"/>
    <w:link w:val="BalloonText"/>
    <w:uiPriority w:val="99"/>
    <w:semiHidden/>
    <w:rsid w:val="00297D07"/>
    <w:rPr>
      <w:rFonts w:ascii="Tahoma" w:hAnsi="Tahoma" w:cs="Tahoma"/>
      <w:color w:val="000000"/>
      <w:sz w:val="16"/>
      <w:szCs w:val="16"/>
    </w:rPr>
  </w:style>
  <w:style w:type="character" w:customStyle="1" w:styleId="Heading3Char">
    <w:name w:val="Heading 3 Char"/>
    <w:basedOn w:val="DefaultParagraphFont"/>
    <w:link w:val="Heading3"/>
    <w:uiPriority w:val="9"/>
    <w:semiHidden/>
    <w:rsid w:val="00D2435B"/>
    <w:rPr>
      <w:rFonts w:asciiTheme="majorHAnsi" w:eastAsiaTheme="majorEastAsia" w:hAnsiTheme="majorHAnsi" w:cstheme="majorBidi"/>
      <w:color w:val="1F4E69" w:themeColor="accent1" w:themeShade="7F"/>
      <w:sz w:val="24"/>
      <w:szCs w:val="24"/>
    </w:rPr>
  </w:style>
  <w:style w:type="character" w:customStyle="1" w:styleId="slug-pub-date">
    <w:name w:val="slug-pub-date"/>
    <w:basedOn w:val="DefaultParagraphFont"/>
    <w:rsid w:val="003541D0"/>
  </w:style>
  <w:style w:type="character" w:customStyle="1" w:styleId="slug-doi-wrapper">
    <w:name w:val="slug-doi-wrapper"/>
    <w:basedOn w:val="DefaultParagraphFont"/>
    <w:rsid w:val="003541D0"/>
  </w:style>
  <w:style w:type="character" w:customStyle="1" w:styleId="apple-converted-space">
    <w:name w:val="apple-converted-space"/>
    <w:basedOn w:val="DefaultParagraphFont"/>
    <w:rsid w:val="003541D0"/>
  </w:style>
  <w:style w:type="character" w:customStyle="1" w:styleId="slug-doi">
    <w:name w:val="slug-doi"/>
    <w:basedOn w:val="DefaultParagraphFont"/>
    <w:rsid w:val="003541D0"/>
  </w:style>
  <w:style w:type="paragraph" w:customStyle="1" w:styleId="p1">
    <w:name w:val="p1"/>
    <w:basedOn w:val="Normal"/>
    <w:rsid w:val="006503B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Times New Roman"/>
      <w:color w:val="auto"/>
      <w:sz w:val="18"/>
      <w:szCs w:val="18"/>
      <w:bdr w:val="none" w:sz="0" w:space="0" w:color="auto"/>
    </w:rPr>
  </w:style>
  <w:style w:type="character" w:customStyle="1" w:styleId="s1">
    <w:name w:val="s1"/>
    <w:basedOn w:val="DefaultParagraphFont"/>
    <w:rsid w:val="00171CB1"/>
  </w:style>
  <w:style w:type="character" w:customStyle="1" w:styleId="m3570454668372250281m-2017979738927603256gmail-apple-converted-space">
    <w:name w:val="m_3570454668372250281m_-2017979738927603256gmail-apple-converted-space"/>
    <w:basedOn w:val="DefaultParagraphFont"/>
    <w:rsid w:val="00205A00"/>
  </w:style>
  <w:style w:type="character" w:styleId="CommentReference">
    <w:name w:val="annotation reference"/>
    <w:basedOn w:val="DefaultParagraphFont"/>
    <w:uiPriority w:val="99"/>
    <w:semiHidden/>
    <w:unhideWhenUsed/>
    <w:rsid w:val="00A75703"/>
    <w:rPr>
      <w:sz w:val="16"/>
      <w:szCs w:val="16"/>
    </w:rPr>
  </w:style>
  <w:style w:type="paragraph" w:styleId="CommentText">
    <w:name w:val="annotation text"/>
    <w:basedOn w:val="Normal"/>
    <w:link w:val="CommentTextChar"/>
    <w:uiPriority w:val="99"/>
    <w:semiHidden/>
    <w:unhideWhenUsed/>
    <w:rsid w:val="00A75703"/>
  </w:style>
  <w:style w:type="character" w:customStyle="1" w:styleId="CommentTextChar">
    <w:name w:val="Comment Text Char"/>
    <w:basedOn w:val="DefaultParagraphFont"/>
    <w:link w:val="CommentText"/>
    <w:uiPriority w:val="99"/>
    <w:semiHidden/>
    <w:rsid w:val="00A75703"/>
    <w:rPr>
      <w:rFonts w:hAnsi="Arial Unicode MS" w:cs="Arial Unicode MS"/>
      <w:color w:val="000000"/>
    </w:rPr>
  </w:style>
  <w:style w:type="paragraph" w:styleId="CommentSubject">
    <w:name w:val="annotation subject"/>
    <w:basedOn w:val="CommentText"/>
    <w:next w:val="CommentText"/>
    <w:link w:val="CommentSubjectChar"/>
    <w:uiPriority w:val="99"/>
    <w:semiHidden/>
    <w:unhideWhenUsed/>
    <w:rsid w:val="00A75703"/>
    <w:rPr>
      <w:b/>
      <w:bCs/>
    </w:rPr>
  </w:style>
  <w:style w:type="character" w:customStyle="1" w:styleId="CommentSubjectChar">
    <w:name w:val="Comment Subject Char"/>
    <w:basedOn w:val="CommentTextChar"/>
    <w:link w:val="CommentSubject"/>
    <w:uiPriority w:val="99"/>
    <w:semiHidden/>
    <w:rsid w:val="00A75703"/>
    <w:rPr>
      <w:rFonts w:hAnsi="Arial Unicode MS" w:cs="Arial Unicode MS"/>
      <w:b/>
      <w:bCs/>
      <w:color w:val="000000"/>
    </w:rPr>
  </w:style>
  <w:style w:type="paragraph" w:customStyle="1" w:styleId="Normal1">
    <w:name w:val="Normal1"/>
    <w:rsid w:val="00AE3A8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color w:val="000000"/>
      <w:sz w:val="24"/>
      <w:szCs w:val="24"/>
      <w:bdr w:val="none" w:sz="0" w:space="0" w:color="auto"/>
      <w:lang w:eastAsia="ja-JP"/>
    </w:rPr>
  </w:style>
  <w:style w:type="paragraph" w:customStyle="1" w:styleId="p2">
    <w:name w:val="p2"/>
    <w:basedOn w:val="Normal"/>
    <w:rsid w:val="00F17DB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Times New Roman"/>
      <w:color w:val="auto"/>
      <w:sz w:val="30"/>
      <w:szCs w:val="30"/>
      <w:bdr w:val="none" w:sz="0" w:space="0" w:color="auto"/>
    </w:rPr>
  </w:style>
  <w:style w:type="paragraph" w:styleId="NormalWeb">
    <w:name w:val="Normal (Web)"/>
    <w:basedOn w:val="Normal"/>
    <w:link w:val="NormalWebChar"/>
    <w:uiPriority w:val="99"/>
    <w:unhideWhenUsed/>
    <w:rsid w:val="00580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rPr>
  </w:style>
  <w:style w:type="character" w:customStyle="1" w:styleId="NormalWebChar">
    <w:name w:val="Normal (Web) Char"/>
    <w:basedOn w:val="DefaultParagraphFont"/>
    <w:link w:val="NormalWeb"/>
    <w:uiPriority w:val="99"/>
    <w:rsid w:val="00580FFB"/>
    <w:rPr>
      <w:rFonts w:eastAsia="Times New Roman"/>
      <w:sz w:val="24"/>
      <w:szCs w:val="24"/>
      <w:bdr w:val="none" w:sz="0" w:space="0" w:color="auto"/>
    </w:rPr>
  </w:style>
  <w:style w:type="character" w:styleId="FollowedHyperlink">
    <w:name w:val="FollowedHyperlink"/>
    <w:basedOn w:val="DefaultParagraphFont"/>
    <w:uiPriority w:val="99"/>
    <w:semiHidden/>
    <w:unhideWhenUsed/>
    <w:rsid w:val="009B7EBB"/>
    <w:rPr>
      <w:color w:val="FF00FF" w:themeColor="followedHyperlink"/>
      <w:u w:val="single"/>
    </w:rPr>
  </w:style>
  <w:style w:type="paragraph" w:customStyle="1" w:styleId="dx-doi">
    <w:name w:val="dx-doi"/>
    <w:basedOn w:val="Normal"/>
    <w:rsid w:val="00906D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rPr>
  </w:style>
  <w:style w:type="character" w:styleId="Emphasis">
    <w:name w:val="Emphasis"/>
    <w:basedOn w:val="DefaultParagraphFont"/>
    <w:uiPriority w:val="20"/>
    <w:qFormat/>
    <w:rsid w:val="00906DC5"/>
    <w:rPr>
      <w:i/>
      <w:iCs/>
    </w:rPr>
  </w:style>
  <w:style w:type="character" w:customStyle="1" w:styleId="highwire-cite-metadata-year">
    <w:name w:val="highwire-cite-metadata-year"/>
    <w:basedOn w:val="DefaultParagraphFont"/>
    <w:rsid w:val="005371D4"/>
  </w:style>
  <w:style w:type="character" w:customStyle="1" w:styleId="highwire-cite-metadata-volume">
    <w:name w:val="highwire-cite-metadata-volume"/>
    <w:basedOn w:val="DefaultParagraphFont"/>
    <w:rsid w:val="005371D4"/>
  </w:style>
  <w:style w:type="character" w:customStyle="1" w:styleId="highwire-cite-metadata-elocation-id">
    <w:name w:val="highwire-cite-metadata-elocation-id"/>
    <w:basedOn w:val="DefaultParagraphFont"/>
    <w:rsid w:val="005371D4"/>
  </w:style>
  <w:style w:type="character" w:customStyle="1" w:styleId="highwire-cite-metadata-doi">
    <w:name w:val="highwire-cite-metadata-doi"/>
    <w:basedOn w:val="DefaultParagraphFont"/>
    <w:rsid w:val="005371D4"/>
  </w:style>
  <w:style w:type="character" w:customStyle="1" w:styleId="label">
    <w:name w:val="label"/>
    <w:basedOn w:val="DefaultParagraphFont"/>
    <w:rsid w:val="005371D4"/>
  </w:style>
  <w:style w:type="character" w:customStyle="1" w:styleId="docsum-authors">
    <w:name w:val="docsum-authors"/>
    <w:basedOn w:val="DefaultParagraphFont"/>
    <w:rsid w:val="001D693B"/>
  </w:style>
  <w:style w:type="character" w:customStyle="1" w:styleId="docsum-journal-citation">
    <w:name w:val="docsum-journal-citation"/>
    <w:basedOn w:val="DefaultParagraphFont"/>
    <w:rsid w:val="001D693B"/>
  </w:style>
  <w:style w:type="paragraph" w:styleId="HTMLPreformatted">
    <w:name w:val="HTML Preformatted"/>
    <w:basedOn w:val="Normal"/>
    <w:link w:val="HTMLPreformattedChar"/>
    <w:uiPriority w:val="99"/>
    <w:semiHidden/>
    <w:unhideWhenUsed/>
    <w:rsid w:val="00553A2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rPr>
  </w:style>
  <w:style w:type="character" w:customStyle="1" w:styleId="HTMLPreformattedChar">
    <w:name w:val="HTML Preformatted Char"/>
    <w:basedOn w:val="DefaultParagraphFont"/>
    <w:link w:val="HTMLPreformatted"/>
    <w:uiPriority w:val="99"/>
    <w:semiHidden/>
    <w:rsid w:val="00553A2B"/>
    <w:rPr>
      <w:rFonts w:ascii="Courier New" w:eastAsia="Times New Roman" w:hAnsi="Courier New" w:cs="Courier New"/>
      <w:bdr w:val="none" w:sz="0" w:space="0" w:color="auto"/>
    </w:rPr>
  </w:style>
  <w:style w:type="character" w:styleId="UnresolvedMention">
    <w:name w:val="Unresolved Mention"/>
    <w:basedOn w:val="DefaultParagraphFont"/>
    <w:uiPriority w:val="99"/>
    <w:rsid w:val="0072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261">
      <w:bodyDiv w:val="1"/>
      <w:marLeft w:val="0"/>
      <w:marRight w:val="0"/>
      <w:marTop w:val="0"/>
      <w:marBottom w:val="0"/>
      <w:divBdr>
        <w:top w:val="none" w:sz="0" w:space="0" w:color="auto"/>
        <w:left w:val="none" w:sz="0" w:space="0" w:color="auto"/>
        <w:bottom w:val="none" w:sz="0" w:space="0" w:color="auto"/>
        <w:right w:val="none" w:sz="0" w:space="0" w:color="auto"/>
      </w:divBdr>
    </w:div>
    <w:div w:id="41253914">
      <w:bodyDiv w:val="1"/>
      <w:marLeft w:val="0"/>
      <w:marRight w:val="0"/>
      <w:marTop w:val="0"/>
      <w:marBottom w:val="0"/>
      <w:divBdr>
        <w:top w:val="none" w:sz="0" w:space="0" w:color="auto"/>
        <w:left w:val="none" w:sz="0" w:space="0" w:color="auto"/>
        <w:bottom w:val="none" w:sz="0" w:space="0" w:color="auto"/>
        <w:right w:val="none" w:sz="0" w:space="0" w:color="auto"/>
      </w:divBdr>
    </w:div>
    <w:div w:id="46537037">
      <w:bodyDiv w:val="1"/>
      <w:marLeft w:val="0"/>
      <w:marRight w:val="0"/>
      <w:marTop w:val="0"/>
      <w:marBottom w:val="0"/>
      <w:divBdr>
        <w:top w:val="none" w:sz="0" w:space="0" w:color="auto"/>
        <w:left w:val="none" w:sz="0" w:space="0" w:color="auto"/>
        <w:bottom w:val="none" w:sz="0" w:space="0" w:color="auto"/>
        <w:right w:val="none" w:sz="0" w:space="0" w:color="auto"/>
      </w:divBdr>
    </w:div>
    <w:div w:id="61367657">
      <w:bodyDiv w:val="1"/>
      <w:marLeft w:val="0"/>
      <w:marRight w:val="0"/>
      <w:marTop w:val="0"/>
      <w:marBottom w:val="0"/>
      <w:divBdr>
        <w:top w:val="none" w:sz="0" w:space="0" w:color="auto"/>
        <w:left w:val="none" w:sz="0" w:space="0" w:color="auto"/>
        <w:bottom w:val="none" w:sz="0" w:space="0" w:color="auto"/>
        <w:right w:val="none" w:sz="0" w:space="0" w:color="auto"/>
      </w:divBdr>
    </w:div>
    <w:div w:id="88475231">
      <w:bodyDiv w:val="1"/>
      <w:marLeft w:val="0"/>
      <w:marRight w:val="0"/>
      <w:marTop w:val="0"/>
      <w:marBottom w:val="0"/>
      <w:divBdr>
        <w:top w:val="none" w:sz="0" w:space="0" w:color="auto"/>
        <w:left w:val="none" w:sz="0" w:space="0" w:color="auto"/>
        <w:bottom w:val="none" w:sz="0" w:space="0" w:color="auto"/>
        <w:right w:val="none" w:sz="0" w:space="0" w:color="auto"/>
      </w:divBdr>
    </w:div>
    <w:div w:id="164901149">
      <w:bodyDiv w:val="1"/>
      <w:marLeft w:val="0"/>
      <w:marRight w:val="0"/>
      <w:marTop w:val="0"/>
      <w:marBottom w:val="0"/>
      <w:divBdr>
        <w:top w:val="none" w:sz="0" w:space="0" w:color="auto"/>
        <w:left w:val="none" w:sz="0" w:space="0" w:color="auto"/>
        <w:bottom w:val="none" w:sz="0" w:space="0" w:color="auto"/>
        <w:right w:val="none" w:sz="0" w:space="0" w:color="auto"/>
      </w:divBdr>
      <w:divsChild>
        <w:div w:id="595331426">
          <w:marLeft w:val="0"/>
          <w:marRight w:val="0"/>
          <w:marTop w:val="0"/>
          <w:marBottom w:val="0"/>
          <w:divBdr>
            <w:top w:val="none" w:sz="0" w:space="0" w:color="auto"/>
            <w:left w:val="none" w:sz="0" w:space="0" w:color="auto"/>
            <w:bottom w:val="none" w:sz="0" w:space="0" w:color="auto"/>
            <w:right w:val="none" w:sz="0" w:space="0" w:color="auto"/>
          </w:divBdr>
          <w:divsChild>
            <w:div w:id="1448239385">
              <w:marLeft w:val="0"/>
              <w:marRight w:val="0"/>
              <w:marTop w:val="0"/>
              <w:marBottom w:val="0"/>
              <w:divBdr>
                <w:top w:val="none" w:sz="0" w:space="0" w:color="auto"/>
                <w:left w:val="none" w:sz="0" w:space="0" w:color="auto"/>
                <w:bottom w:val="none" w:sz="0" w:space="0" w:color="auto"/>
                <w:right w:val="none" w:sz="0" w:space="0" w:color="auto"/>
              </w:divBdr>
              <w:divsChild>
                <w:div w:id="9010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9560">
      <w:bodyDiv w:val="1"/>
      <w:marLeft w:val="0"/>
      <w:marRight w:val="0"/>
      <w:marTop w:val="0"/>
      <w:marBottom w:val="0"/>
      <w:divBdr>
        <w:top w:val="none" w:sz="0" w:space="0" w:color="auto"/>
        <w:left w:val="none" w:sz="0" w:space="0" w:color="auto"/>
        <w:bottom w:val="none" w:sz="0" w:space="0" w:color="auto"/>
        <w:right w:val="none" w:sz="0" w:space="0" w:color="auto"/>
      </w:divBdr>
    </w:div>
    <w:div w:id="316498079">
      <w:bodyDiv w:val="1"/>
      <w:marLeft w:val="0"/>
      <w:marRight w:val="0"/>
      <w:marTop w:val="0"/>
      <w:marBottom w:val="0"/>
      <w:divBdr>
        <w:top w:val="none" w:sz="0" w:space="0" w:color="auto"/>
        <w:left w:val="none" w:sz="0" w:space="0" w:color="auto"/>
        <w:bottom w:val="none" w:sz="0" w:space="0" w:color="auto"/>
        <w:right w:val="none" w:sz="0" w:space="0" w:color="auto"/>
      </w:divBdr>
      <w:divsChild>
        <w:div w:id="190900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06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0176255">
      <w:bodyDiv w:val="1"/>
      <w:marLeft w:val="0"/>
      <w:marRight w:val="0"/>
      <w:marTop w:val="0"/>
      <w:marBottom w:val="0"/>
      <w:divBdr>
        <w:top w:val="none" w:sz="0" w:space="0" w:color="auto"/>
        <w:left w:val="none" w:sz="0" w:space="0" w:color="auto"/>
        <w:bottom w:val="none" w:sz="0" w:space="0" w:color="auto"/>
        <w:right w:val="none" w:sz="0" w:space="0" w:color="auto"/>
      </w:divBdr>
    </w:div>
    <w:div w:id="500898050">
      <w:bodyDiv w:val="1"/>
      <w:marLeft w:val="0"/>
      <w:marRight w:val="0"/>
      <w:marTop w:val="0"/>
      <w:marBottom w:val="0"/>
      <w:divBdr>
        <w:top w:val="none" w:sz="0" w:space="0" w:color="auto"/>
        <w:left w:val="none" w:sz="0" w:space="0" w:color="auto"/>
        <w:bottom w:val="none" w:sz="0" w:space="0" w:color="auto"/>
        <w:right w:val="none" w:sz="0" w:space="0" w:color="auto"/>
      </w:divBdr>
    </w:div>
    <w:div w:id="516503262">
      <w:bodyDiv w:val="1"/>
      <w:marLeft w:val="0"/>
      <w:marRight w:val="0"/>
      <w:marTop w:val="0"/>
      <w:marBottom w:val="0"/>
      <w:divBdr>
        <w:top w:val="none" w:sz="0" w:space="0" w:color="auto"/>
        <w:left w:val="none" w:sz="0" w:space="0" w:color="auto"/>
        <w:bottom w:val="none" w:sz="0" w:space="0" w:color="auto"/>
        <w:right w:val="none" w:sz="0" w:space="0" w:color="auto"/>
      </w:divBdr>
    </w:div>
    <w:div w:id="524828068">
      <w:bodyDiv w:val="1"/>
      <w:marLeft w:val="0"/>
      <w:marRight w:val="0"/>
      <w:marTop w:val="0"/>
      <w:marBottom w:val="0"/>
      <w:divBdr>
        <w:top w:val="none" w:sz="0" w:space="0" w:color="auto"/>
        <w:left w:val="none" w:sz="0" w:space="0" w:color="auto"/>
        <w:bottom w:val="none" w:sz="0" w:space="0" w:color="auto"/>
        <w:right w:val="none" w:sz="0" w:space="0" w:color="auto"/>
      </w:divBdr>
    </w:div>
    <w:div w:id="550657780">
      <w:bodyDiv w:val="1"/>
      <w:marLeft w:val="0"/>
      <w:marRight w:val="0"/>
      <w:marTop w:val="0"/>
      <w:marBottom w:val="0"/>
      <w:divBdr>
        <w:top w:val="none" w:sz="0" w:space="0" w:color="auto"/>
        <w:left w:val="none" w:sz="0" w:space="0" w:color="auto"/>
        <w:bottom w:val="none" w:sz="0" w:space="0" w:color="auto"/>
        <w:right w:val="none" w:sz="0" w:space="0" w:color="auto"/>
      </w:divBdr>
    </w:div>
    <w:div w:id="583034710">
      <w:bodyDiv w:val="1"/>
      <w:marLeft w:val="0"/>
      <w:marRight w:val="0"/>
      <w:marTop w:val="0"/>
      <w:marBottom w:val="0"/>
      <w:divBdr>
        <w:top w:val="none" w:sz="0" w:space="0" w:color="auto"/>
        <w:left w:val="none" w:sz="0" w:space="0" w:color="auto"/>
        <w:bottom w:val="none" w:sz="0" w:space="0" w:color="auto"/>
        <w:right w:val="none" w:sz="0" w:space="0" w:color="auto"/>
      </w:divBdr>
    </w:div>
    <w:div w:id="605574410">
      <w:bodyDiv w:val="1"/>
      <w:marLeft w:val="0"/>
      <w:marRight w:val="0"/>
      <w:marTop w:val="0"/>
      <w:marBottom w:val="0"/>
      <w:divBdr>
        <w:top w:val="none" w:sz="0" w:space="0" w:color="auto"/>
        <w:left w:val="none" w:sz="0" w:space="0" w:color="auto"/>
        <w:bottom w:val="none" w:sz="0" w:space="0" w:color="auto"/>
        <w:right w:val="none" w:sz="0" w:space="0" w:color="auto"/>
      </w:divBdr>
    </w:div>
    <w:div w:id="606424698">
      <w:bodyDiv w:val="1"/>
      <w:marLeft w:val="0"/>
      <w:marRight w:val="0"/>
      <w:marTop w:val="0"/>
      <w:marBottom w:val="0"/>
      <w:divBdr>
        <w:top w:val="none" w:sz="0" w:space="0" w:color="auto"/>
        <w:left w:val="none" w:sz="0" w:space="0" w:color="auto"/>
        <w:bottom w:val="none" w:sz="0" w:space="0" w:color="auto"/>
        <w:right w:val="none" w:sz="0" w:space="0" w:color="auto"/>
      </w:divBdr>
      <w:divsChild>
        <w:div w:id="101831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370648">
              <w:marLeft w:val="0"/>
              <w:marRight w:val="0"/>
              <w:marTop w:val="0"/>
              <w:marBottom w:val="0"/>
              <w:divBdr>
                <w:top w:val="none" w:sz="0" w:space="0" w:color="auto"/>
                <w:left w:val="none" w:sz="0" w:space="0" w:color="auto"/>
                <w:bottom w:val="none" w:sz="0" w:space="0" w:color="auto"/>
                <w:right w:val="none" w:sz="0" w:space="0" w:color="auto"/>
              </w:divBdr>
              <w:divsChild>
                <w:div w:id="11460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3875">
      <w:bodyDiv w:val="1"/>
      <w:marLeft w:val="0"/>
      <w:marRight w:val="0"/>
      <w:marTop w:val="0"/>
      <w:marBottom w:val="0"/>
      <w:divBdr>
        <w:top w:val="none" w:sz="0" w:space="0" w:color="auto"/>
        <w:left w:val="none" w:sz="0" w:space="0" w:color="auto"/>
        <w:bottom w:val="none" w:sz="0" w:space="0" w:color="auto"/>
        <w:right w:val="none" w:sz="0" w:space="0" w:color="auto"/>
      </w:divBdr>
    </w:div>
    <w:div w:id="793719047">
      <w:bodyDiv w:val="1"/>
      <w:marLeft w:val="0"/>
      <w:marRight w:val="0"/>
      <w:marTop w:val="0"/>
      <w:marBottom w:val="0"/>
      <w:divBdr>
        <w:top w:val="none" w:sz="0" w:space="0" w:color="auto"/>
        <w:left w:val="none" w:sz="0" w:space="0" w:color="auto"/>
        <w:bottom w:val="none" w:sz="0" w:space="0" w:color="auto"/>
        <w:right w:val="none" w:sz="0" w:space="0" w:color="auto"/>
      </w:divBdr>
    </w:div>
    <w:div w:id="883253766">
      <w:bodyDiv w:val="1"/>
      <w:marLeft w:val="0"/>
      <w:marRight w:val="0"/>
      <w:marTop w:val="0"/>
      <w:marBottom w:val="0"/>
      <w:divBdr>
        <w:top w:val="none" w:sz="0" w:space="0" w:color="auto"/>
        <w:left w:val="none" w:sz="0" w:space="0" w:color="auto"/>
        <w:bottom w:val="none" w:sz="0" w:space="0" w:color="auto"/>
        <w:right w:val="none" w:sz="0" w:space="0" w:color="auto"/>
      </w:divBdr>
    </w:div>
    <w:div w:id="886800321">
      <w:bodyDiv w:val="1"/>
      <w:marLeft w:val="0"/>
      <w:marRight w:val="0"/>
      <w:marTop w:val="0"/>
      <w:marBottom w:val="0"/>
      <w:divBdr>
        <w:top w:val="none" w:sz="0" w:space="0" w:color="auto"/>
        <w:left w:val="none" w:sz="0" w:space="0" w:color="auto"/>
        <w:bottom w:val="none" w:sz="0" w:space="0" w:color="auto"/>
        <w:right w:val="none" w:sz="0" w:space="0" w:color="auto"/>
      </w:divBdr>
    </w:div>
    <w:div w:id="1001735520">
      <w:bodyDiv w:val="1"/>
      <w:marLeft w:val="0"/>
      <w:marRight w:val="0"/>
      <w:marTop w:val="0"/>
      <w:marBottom w:val="0"/>
      <w:divBdr>
        <w:top w:val="none" w:sz="0" w:space="0" w:color="auto"/>
        <w:left w:val="none" w:sz="0" w:space="0" w:color="auto"/>
        <w:bottom w:val="none" w:sz="0" w:space="0" w:color="auto"/>
        <w:right w:val="none" w:sz="0" w:space="0" w:color="auto"/>
      </w:divBdr>
    </w:div>
    <w:div w:id="1065181762">
      <w:bodyDiv w:val="1"/>
      <w:marLeft w:val="0"/>
      <w:marRight w:val="0"/>
      <w:marTop w:val="0"/>
      <w:marBottom w:val="0"/>
      <w:divBdr>
        <w:top w:val="none" w:sz="0" w:space="0" w:color="auto"/>
        <w:left w:val="none" w:sz="0" w:space="0" w:color="auto"/>
        <w:bottom w:val="none" w:sz="0" w:space="0" w:color="auto"/>
        <w:right w:val="none" w:sz="0" w:space="0" w:color="auto"/>
      </w:divBdr>
    </w:div>
    <w:div w:id="1086531686">
      <w:bodyDiv w:val="1"/>
      <w:marLeft w:val="0"/>
      <w:marRight w:val="0"/>
      <w:marTop w:val="0"/>
      <w:marBottom w:val="0"/>
      <w:divBdr>
        <w:top w:val="none" w:sz="0" w:space="0" w:color="auto"/>
        <w:left w:val="none" w:sz="0" w:space="0" w:color="auto"/>
        <w:bottom w:val="none" w:sz="0" w:space="0" w:color="auto"/>
        <w:right w:val="none" w:sz="0" w:space="0" w:color="auto"/>
      </w:divBdr>
    </w:div>
    <w:div w:id="1095130105">
      <w:bodyDiv w:val="1"/>
      <w:marLeft w:val="0"/>
      <w:marRight w:val="0"/>
      <w:marTop w:val="0"/>
      <w:marBottom w:val="0"/>
      <w:divBdr>
        <w:top w:val="none" w:sz="0" w:space="0" w:color="auto"/>
        <w:left w:val="none" w:sz="0" w:space="0" w:color="auto"/>
        <w:bottom w:val="none" w:sz="0" w:space="0" w:color="auto"/>
        <w:right w:val="none" w:sz="0" w:space="0" w:color="auto"/>
      </w:divBdr>
    </w:div>
    <w:div w:id="1102798775">
      <w:bodyDiv w:val="1"/>
      <w:marLeft w:val="0"/>
      <w:marRight w:val="0"/>
      <w:marTop w:val="0"/>
      <w:marBottom w:val="0"/>
      <w:divBdr>
        <w:top w:val="none" w:sz="0" w:space="0" w:color="auto"/>
        <w:left w:val="none" w:sz="0" w:space="0" w:color="auto"/>
        <w:bottom w:val="none" w:sz="0" w:space="0" w:color="auto"/>
        <w:right w:val="none" w:sz="0" w:space="0" w:color="auto"/>
      </w:divBdr>
    </w:div>
    <w:div w:id="1114639469">
      <w:bodyDiv w:val="1"/>
      <w:marLeft w:val="0"/>
      <w:marRight w:val="0"/>
      <w:marTop w:val="0"/>
      <w:marBottom w:val="0"/>
      <w:divBdr>
        <w:top w:val="none" w:sz="0" w:space="0" w:color="auto"/>
        <w:left w:val="none" w:sz="0" w:space="0" w:color="auto"/>
        <w:bottom w:val="none" w:sz="0" w:space="0" w:color="auto"/>
        <w:right w:val="none" w:sz="0" w:space="0" w:color="auto"/>
      </w:divBdr>
      <w:divsChild>
        <w:div w:id="24445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410630">
              <w:marLeft w:val="0"/>
              <w:marRight w:val="0"/>
              <w:marTop w:val="0"/>
              <w:marBottom w:val="0"/>
              <w:divBdr>
                <w:top w:val="none" w:sz="0" w:space="0" w:color="auto"/>
                <w:left w:val="none" w:sz="0" w:space="0" w:color="auto"/>
                <w:bottom w:val="none" w:sz="0" w:space="0" w:color="auto"/>
                <w:right w:val="none" w:sz="0" w:space="0" w:color="auto"/>
              </w:divBdr>
              <w:divsChild>
                <w:div w:id="17338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424">
      <w:bodyDiv w:val="1"/>
      <w:marLeft w:val="0"/>
      <w:marRight w:val="0"/>
      <w:marTop w:val="0"/>
      <w:marBottom w:val="0"/>
      <w:divBdr>
        <w:top w:val="none" w:sz="0" w:space="0" w:color="auto"/>
        <w:left w:val="none" w:sz="0" w:space="0" w:color="auto"/>
        <w:bottom w:val="none" w:sz="0" w:space="0" w:color="auto"/>
        <w:right w:val="none" w:sz="0" w:space="0" w:color="auto"/>
      </w:divBdr>
    </w:div>
    <w:div w:id="1176847845">
      <w:bodyDiv w:val="1"/>
      <w:marLeft w:val="0"/>
      <w:marRight w:val="0"/>
      <w:marTop w:val="0"/>
      <w:marBottom w:val="0"/>
      <w:divBdr>
        <w:top w:val="none" w:sz="0" w:space="0" w:color="auto"/>
        <w:left w:val="none" w:sz="0" w:space="0" w:color="auto"/>
        <w:bottom w:val="none" w:sz="0" w:space="0" w:color="auto"/>
        <w:right w:val="none" w:sz="0" w:space="0" w:color="auto"/>
      </w:divBdr>
    </w:div>
    <w:div w:id="1197696871">
      <w:bodyDiv w:val="1"/>
      <w:marLeft w:val="0"/>
      <w:marRight w:val="0"/>
      <w:marTop w:val="0"/>
      <w:marBottom w:val="0"/>
      <w:divBdr>
        <w:top w:val="none" w:sz="0" w:space="0" w:color="auto"/>
        <w:left w:val="none" w:sz="0" w:space="0" w:color="auto"/>
        <w:bottom w:val="none" w:sz="0" w:space="0" w:color="auto"/>
        <w:right w:val="none" w:sz="0" w:space="0" w:color="auto"/>
      </w:divBdr>
    </w:div>
    <w:div w:id="1298343733">
      <w:bodyDiv w:val="1"/>
      <w:marLeft w:val="0"/>
      <w:marRight w:val="0"/>
      <w:marTop w:val="0"/>
      <w:marBottom w:val="0"/>
      <w:divBdr>
        <w:top w:val="none" w:sz="0" w:space="0" w:color="auto"/>
        <w:left w:val="none" w:sz="0" w:space="0" w:color="auto"/>
        <w:bottom w:val="none" w:sz="0" w:space="0" w:color="auto"/>
        <w:right w:val="none" w:sz="0" w:space="0" w:color="auto"/>
      </w:divBdr>
    </w:div>
    <w:div w:id="1358509147">
      <w:bodyDiv w:val="1"/>
      <w:marLeft w:val="0"/>
      <w:marRight w:val="0"/>
      <w:marTop w:val="0"/>
      <w:marBottom w:val="0"/>
      <w:divBdr>
        <w:top w:val="none" w:sz="0" w:space="0" w:color="auto"/>
        <w:left w:val="none" w:sz="0" w:space="0" w:color="auto"/>
        <w:bottom w:val="none" w:sz="0" w:space="0" w:color="auto"/>
        <w:right w:val="none" w:sz="0" w:space="0" w:color="auto"/>
      </w:divBdr>
    </w:div>
    <w:div w:id="1391345446">
      <w:bodyDiv w:val="1"/>
      <w:marLeft w:val="0"/>
      <w:marRight w:val="0"/>
      <w:marTop w:val="0"/>
      <w:marBottom w:val="0"/>
      <w:divBdr>
        <w:top w:val="none" w:sz="0" w:space="0" w:color="auto"/>
        <w:left w:val="none" w:sz="0" w:space="0" w:color="auto"/>
        <w:bottom w:val="none" w:sz="0" w:space="0" w:color="auto"/>
        <w:right w:val="none" w:sz="0" w:space="0" w:color="auto"/>
      </w:divBdr>
    </w:div>
    <w:div w:id="1796485264">
      <w:bodyDiv w:val="1"/>
      <w:marLeft w:val="0"/>
      <w:marRight w:val="0"/>
      <w:marTop w:val="0"/>
      <w:marBottom w:val="0"/>
      <w:divBdr>
        <w:top w:val="none" w:sz="0" w:space="0" w:color="auto"/>
        <w:left w:val="none" w:sz="0" w:space="0" w:color="auto"/>
        <w:bottom w:val="none" w:sz="0" w:space="0" w:color="auto"/>
        <w:right w:val="none" w:sz="0" w:space="0" w:color="auto"/>
      </w:divBdr>
    </w:div>
    <w:div w:id="1864509495">
      <w:bodyDiv w:val="1"/>
      <w:marLeft w:val="0"/>
      <w:marRight w:val="0"/>
      <w:marTop w:val="0"/>
      <w:marBottom w:val="0"/>
      <w:divBdr>
        <w:top w:val="none" w:sz="0" w:space="0" w:color="auto"/>
        <w:left w:val="none" w:sz="0" w:space="0" w:color="auto"/>
        <w:bottom w:val="none" w:sz="0" w:space="0" w:color="auto"/>
        <w:right w:val="none" w:sz="0" w:space="0" w:color="auto"/>
      </w:divBdr>
    </w:div>
    <w:div w:id="1898391166">
      <w:bodyDiv w:val="1"/>
      <w:marLeft w:val="0"/>
      <w:marRight w:val="0"/>
      <w:marTop w:val="0"/>
      <w:marBottom w:val="0"/>
      <w:divBdr>
        <w:top w:val="none" w:sz="0" w:space="0" w:color="auto"/>
        <w:left w:val="none" w:sz="0" w:space="0" w:color="auto"/>
        <w:bottom w:val="none" w:sz="0" w:space="0" w:color="auto"/>
        <w:right w:val="none" w:sz="0" w:space="0" w:color="auto"/>
      </w:divBdr>
    </w:div>
    <w:div w:id="1912616095">
      <w:bodyDiv w:val="1"/>
      <w:marLeft w:val="0"/>
      <w:marRight w:val="0"/>
      <w:marTop w:val="0"/>
      <w:marBottom w:val="0"/>
      <w:divBdr>
        <w:top w:val="none" w:sz="0" w:space="0" w:color="auto"/>
        <w:left w:val="none" w:sz="0" w:space="0" w:color="auto"/>
        <w:bottom w:val="none" w:sz="0" w:space="0" w:color="auto"/>
        <w:right w:val="none" w:sz="0" w:space="0" w:color="auto"/>
      </w:divBdr>
      <w:divsChild>
        <w:div w:id="384332277">
          <w:marLeft w:val="0"/>
          <w:marRight w:val="0"/>
          <w:marTop w:val="0"/>
          <w:marBottom w:val="0"/>
          <w:divBdr>
            <w:top w:val="none" w:sz="0" w:space="0" w:color="auto"/>
            <w:left w:val="none" w:sz="0" w:space="0" w:color="auto"/>
            <w:bottom w:val="none" w:sz="0" w:space="0" w:color="auto"/>
            <w:right w:val="none" w:sz="0" w:space="0" w:color="auto"/>
          </w:divBdr>
        </w:div>
        <w:div w:id="1558666434">
          <w:marLeft w:val="0"/>
          <w:marRight w:val="0"/>
          <w:marTop w:val="0"/>
          <w:marBottom w:val="0"/>
          <w:divBdr>
            <w:top w:val="none" w:sz="0" w:space="0" w:color="auto"/>
            <w:left w:val="none" w:sz="0" w:space="0" w:color="auto"/>
            <w:bottom w:val="none" w:sz="0" w:space="0" w:color="auto"/>
            <w:right w:val="none" w:sz="0" w:space="0" w:color="auto"/>
          </w:divBdr>
        </w:div>
        <w:div w:id="268589409">
          <w:marLeft w:val="0"/>
          <w:marRight w:val="0"/>
          <w:marTop w:val="0"/>
          <w:marBottom w:val="0"/>
          <w:divBdr>
            <w:top w:val="none" w:sz="0" w:space="0" w:color="auto"/>
            <w:left w:val="none" w:sz="0" w:space="0" w:color="auto"/>
            <w:bottom w:val="none" w:sz="0" w:space="0" w:color="auto"/>
            <w:right w:val="none" w:sz="0" w:space="0" w:color="auto"/>
          </w:divBdr>
        </w:div>
        <w:div w:id="194126476">
          <w:marLeft w:val="0"/>
          <w:marRight w:val="0"/>
          <w:marTop w:val="0"/>
          <w:marBottom w:val="0"/>
          <w:divBdr>
            <w:top w:val="none" w:sz="0" w:space="0" w:color="auto"/>
            <w:left w:val="none" w:sz="0" w:space="0" w:color="auto"/>
            <w:bottom w:val="none" w:sz="0" w:space="0" w:color="auto"/>
            <w:right w:val="none" w:sz="0" w:space="0" w:color="auto"/>
          </w:divBdr>
        </w:div>
      </w:divsChild>
    </w:div>
    <w:div w:id="1952397023">
      <w:bodyDiv w:val="1"/>
      <w:marLeft w:val="0"/>
      <w:marRight w:val="0"/>
      <w:marTop w:val="0"/>
      <w:marBottom w:val="0"/>
      <w:divBdr>
        <w:top w:val="none" w:sz="0" w:space="0" w:color="auto"/>
        <w:left w:val="none" w:sz="0" w:space="0" w:color="auto"/>
        <w:bottom w:val="none" w:sz="0" w:space="0" w:color="auto"/>
        <w:right w:val="none" w:sz="0" w:space="0" w:color="auto"/>
      </w:divBdr>
    </w:div>
    <w:div w:id="2037846342">
      <w:bodyDiv w:val="1"/>
      <w:marLeft w:val="0"/>
      <w:marRight w:val="0"/>
      <w:marTop w:val="0"/>
      <w:marBottom w:val="0"/>
      <w:divBdr>
        <w:top w:val="none" w:sz="0" w:space="0" w:color="auto"/>
        <w:left w:val="none" w:sz="0" w:space="0" w:color="auto"/>
        <w:bottom w:val="none" w:sz="0" w:space="0" w:color="auto"/>
        <w:right w:val="none" w:sz="0" w:space="0" w:color="auto"/>
      </w:divBdr>
    </w:div>
    <w:div w:id="2095541390">
      <w:bodyDiv w:val="1"/>
      <w:marLeft w:val="0"/>
      <w:marRight w:val="0"/>
      <w:marTop w:val="0"/>
      <w:marBottom w:val="0"/>
      <w:divBdr>
        <w:top w:val="none" w:sz="0" w:space="0" w:color="auto"/>
        <w:left w:val="none" w:sz="0" w:space="0" w:color="auto"/>
        <w:bottom w:val="none" w:sz="0" w:space="0" w:color="auto"/>
        <w:right w:val="none" w:sz="0" w:space="0" w:color="auto"/>
      </w:divBdr>
    </w:div>
    <w:div w:id="2105611740">
      <w:bodyDiv w:val="1"/>
      <w:marLeft w:val="0"/>
      <w:marRight w:val="0"/>
      <w:marTop w:val="0"/>
      <w:marBottom w:val="0"/>
      <w:divBdr>
        <w:top w:val="none" w:sz="0" w:space="0" w:color="auto"/>
        <w:left w:val="none" w:sz="0" w:space="0" w:color="auto"/>
        <w:bottom w:val="none" w:sz="0" w:space="0" w:color="auto"/>
        <w:right w:val="none" w:sz="0" w:space="0" w:color="auto"/>
      </w:divBdr>
    </w:div>
    <w:div w:id="2124837948">
      <w:bodyDiv w:val="1"/>
      <w:marLeft w:val="0"/>
      <w:marRight w:val="0"/>
      <w:marTop w:val="0"/>
      <w:marBottom w:val="0"/>
      <w:divBdr>
        <w:top w:val="none" w:sz="0" w:space="0" w:color="auto"/>
        <w:left w:val="none" w:sz="0" w:space="0" w:color="auto"/>
        <w:bottom w:val="none" w:sz="0" w:space="0" w:color="auto"/>
        <w:right w:val="none" w:sz="0" w:space="0" w:color="auto"/>
      </w:divBdr>
    </w:div>
    <w:div w:id="2127657376">
      <w:bodyDiv w:val="1"/>
      <w:marLeft w:val="0"/>
      <w:marRight w:val="0"/>
      <w:marTop w:val="0"/>
      <w:marBottom w:val="0"/>
      <w:divBdr>
        <w:top w:val="none" w:sz="0" w:space="0" w:color="auto"/>
        <w:left w:val="none" w:sz="0" w:space="0" w:color="auto"/>
        <w:bottom w:val="none" w:sz="0" w:space="0" w:color="auto"/>
        <w:right w:val="none" w:sz="0" w:space="0" w:color="auto"/>
      </w:divBdr>
    </w:div>
    <w:div w:id="2128355591">
      <w:bodyDiv w:val="1"/>
      <w:marLeft w:val="0"/>
      <w:marRight w:val="0"/>
      <w:marTop w:val="0"/>
      <w:marBottom w:val="0"/>
      <w:divBdr>
        <w:top w:val="none" w:sz="0" w:space="0" w:color="auto"/>
        <w:left w:val="none" w:sz="0" w:space="0" w:color="auto"/>
        <w:bottom w:val="none" w:sz="0" w:space="0" w:color="auto"/>
        <w:right w:val="none" w:sz="0" w:space="0" w:color="auto"/>
      </w:divBdr>
    </w:div>
    <w:div w:id="2146845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448481.2020.1759608" TargetMode="External"/><Relationship Id="rId3" Type="http://schemas.openxmlformats.org/officeDocument/2006/relationships/settings" Target="settings.xml"/><Relationship Id="rId7" Type="http://schemas.openxmlformats.org/officeDocument/2006/relationships/hyperlink" Target="https://doi.org/10.1177%2F13623613211050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Palatino"/>
        <a:ea typeface="Palatino"/>
        <a:cs typeface="Palatino"/>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30000"/>
          </a:lnSpc>
          <a:spcBef>
            <a:spcPts val="4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30000"/>
          </a:lnSpc>
          <a:spcBef>
            <a:spcPts val="400"/>
          </a:spcBef>
          <a:spcAft>
            <a:spcPts val="0"/>
          </a:spcAft>
          <a:buClrTx/>
          <a:buSzTx/>
          <a:buFontTx/>
          <a:buNone/>
          <a:tabLst/>
          <a:defRPr kumimoji="0" sz="900" b="0" i="0" u="none" strike="noStrike" cap="none" spc="0" normalizeH="0" baseline="0">
            <a:ln>
              <a:noFill/>
            </a:ln>
            <a:solidFill>
              <a:srgbClr val="000000"/>
            </a:solidFill>
            <a:effectLst/>
            <a:uFillTx/>
            <a:latin typeface="+mj-lt"/>
            <a:ea typeface="+mj-ea"/>
            <a:cs typeface="+mj-cs"/>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7869</Words>
  <Characters>44856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Brown,Yvette</dc:creator>
  <cp:lastModifiedBy>Michael Yudell</cp:lastModifiedBy>
  <cp:revision>2</cp:revision>
  <cp:lastPrinted>2018-09-20T03:09:00Z</cp:lastPrinted>
  <dcterms:created xsi:type="dcterms:W3CDTF">2022-01-25T21:03:00Z</dcterms:created>
  <dcterms:modified xsi:type="dcterms:W3CDTF">2022-01-25T21:03:00Z</dcterms:modified>
</cp:coreProperties>
</file>